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61439" w14:textId="4A501F59" w:rsidR="00E04F1F" w:rsidRPr="00CC3841" w:rsidRDefault="00E04F1F" w:rsidP="00DA5991">
      <w:pPr>
        <w:pStyle w:val="p1"/>
        <w:rPr>
          <w:b/>
          <w:bCs/>
          <w:sz w:val="24"/>
          <w:szCs w:val="24"/>
          <w:highlight w:val="yellow"/>
        </w:rPr>
      </w:pPr>
      <w:r w:rsidRPr="00CC3841">
        <w:rPr>
          <w:b/>
          <w:bCs/>
          <w:sz w:val="24"/>
          <w:szCs w:val="24"/>
          <w:highlight w:val="yellow"/>
        </w:rPr>
        <w:t>Review all highlighted information and once completed, delete the highlighted information.  Written material is an example of what can be said.  Feel free to maintain the non-</w:t>
      </w:r>
      <w:r w:rsidR="00CC3841" w:rsidRPr="00CC3841">
        <w:rPr>
          <w:b/>
          <w:bCs/>
          <w:sz w:val="24"/>
          <w:szCs w:val="24"/>
          <w:highlight w:val="yellow"/>
        </w:rPr>
        <w:t>highlighted</w:t>
      </w:r>
      <w:r w:rsidRPr="00CC3841">
        <w:rPr>
          <w:b/>
          <w:bCs/>
          <w:sz w:val="24"/>
          <w:szCs w:val="24"/>
          <w:highlight w:val="yellow"/>
        </w:rPr>
        <w:t xml:space="preserve"> potions if applicable and to add to it to personalize application to your tribe and region.  Warning—not everything will be applicable to your tribe/region.  Delete as you feel necessary.  Maintain the lettering below.  Brackets[] indicate where specific information is needed.</w:t>
      </w:r>
    </w:p>
    <w:p w14:paraId="0BA02AD4" w14:textId="77777777" w:rsidR="00E04F1F" w:rsidRPr="00CC3841" w:rsidRDefault="00E04F1F" w:rsidP="00DA5991">
      <w:pPr>
        <w:pStyle w:val="p1"/>
        <w:rPr>
          <w:b/>
          <w:bCs/>
          <w:sz w:val="24"/>
          <w:szCs w:val="24"/>
          <w:highlight w:val="yellow"/>
        </w:rPr>
      </w:pPr>
    </w:p>
    <w:p w14:paraId="1A97AE21" w14:textId="47FFFAC9" w:rsidR="00E04F1F" w:rsidRPr="00CC3841" w:rsidRDefault="00E04F1F" w:rsidP="00DA5991">
      <w:pPr>
        <w:pStyle w:val="p1"/>
        <w:rPr>
          <w:b/>
          <w:bCs/>
          <w:sz w:val="24"/>
          <w:szCs w:val="24"/>
          <w:highlight w:val="yellow"/>
        </w:rPr>
      </w:pPr>
      <w:r w:rsidRPr="00CC3841">
        <w:rPr>
          <w:b/>
          <w:bCs/>
          <w:sz w:val="24"/>
          <w:szCs w:val="24"/>
          <w:highlight w:val="yellow"/>
        </w:rPr>
        <w:t>Application Requirements</w:t>
      </w:r>
    </w:p>
    <w:p w14:paraId="05C13ADB" w14:textId="77777777" w:rsidR="00E04F1F" w:rsidRPr="00CC3841" w:rsidRDefault="00E04F1F" w:rsidP="00DA5991">
      <w:pPr>
        <w:pStyle w:val="p1"/>
        <w:rPr>
          <w:b/>
          <w:bCs/>
          <w:sz w:val="24"/>
          <w:szCs w:val="24"/>
          <w:highlight w:val="yellow"/>
        </w:rPr>
      </w:pPr>
    </w:p>
    <w:p w14:paraId="30E36EAA" w14:textId="77777777" w:rsidR="00E04F1F" w:rsidRPr="00046724" w:rsidRDefault="00E04F1F" w:rsidP="00E04F1F">
      <w:pPr>
        <w:rPr>
          <w:rFonts w:ascii="Times New Roman" w:hAnsi="Times New Roman" w:cs="Times New Roman"/>
          <w:highlight w:val="yellow"/>
        </w:rPr>
      </w:pPr>
    </w:p>
    <w:p w14:paraId="20193C43" w14:textId="77777777" w:rsidR="00E04F1F" w:rsidRPr="00046724" w:rsidRDefault="00E04F1F" w:rsidP="00E04F1F">
      <w:pPr>
        <w:rPr>
          <w:rFonts w:ascii="Times New Roman" w:hAnsi="Times New Roman" w:cs="Times New Roman"/>
          <w:highlight w:val="yellow"/>
        </w:rPr>
      </w:pPr>
      <w:r w:rsidRPr="00046724">
        <w:rPr>
          <w:rFonts w:ascii="Times New Roman" w:hAnsi="Times New Roman" w:cs="Times New Roman"/>
          <w:highlight w:val="yellow"/>
        </w:rPr>
        <w:t>Checklist</w:t>
      </w:r>
    </w:p>
    <w:p w14:paraId="03299B47" w14:textId="77777777" w:rsidR="00E04F1F" w:rsidRPr="00046724" w:rsidRDefault="00E04F1F" w:rsidP="00E04F1F">
      <w:pPr>
        <w:pStyle w:val="ListParagraph"/>
        <w:numPr>
          <w:ilvl w:val="0"/>
          <w:numId w:val="5"/>
        </w:numPr>
        <w:spacing w:before="200"/>
        <w:contextualSpacing/>
        <w:rPr>
          <w:highlight w:val="yellow"/>
        </w:rPr>
      </w:pPr>
      <w:r w:rsidRPr="00046724">
        <w:rPr>
          <w:highlight w:val="yellow"/>
        </w:rPr>
        <w:t xml:space="preserve">All pages completed, dated, and signed where indicated </w:t>
      </w:r>
    </w:p>
    <w:p w14:paraId="6E36AA76" w14:textId="77777777" w:rsidR="00E04F1F" w:rsidRPr="00046724" w:rsidRDefault="00E04F1F" w:rsidP="00E04F1F">
      <w:pPr>
        <w:pStyle w:val="ListParagraph"/>
        <w:numPr>
          <w:ilvl w:val="0"/>
          <w:numId w:val="5"/>
        </w:numPr>
        <w:spacing w:before="200"/>
        <w:contextualSpacing/>
        <w:rPr>
          <w:highlight w:val="yellow"/>
        </w:rPr>
      </w:pPr>
      <w:r w:rsidRPr="00046724">
        <w:rPr>
          <w:highlight w:val="yellow"/>
        </w:rPr>
        <w:t>Cover Letter</w:t>
      </w:r>
    </w:p>
    <w:p w14:paraId="42366F80" w14:textId="77777777" w:rsidR="00E04F1F" w:rsidRPr="00046724" w:rsidRDefault="00E04F1F" w:rsidP="00E04F1F">
      <w:pPr>
        <w:pStyle w:val="ListParagraph"/>
        <w:numPr>
          <w:ilvl w:val="0"/>
          <w:numId w:val="5"/>
        </w:numPr>
        <w:spacing w:before="200"/>
        <w:contextualSpacing/>
        <w:rPr>
          <w:highlight w:val="yellow"/>
        </w:rPr>
      </w:pPr>
      <w:r w:rsidRPr="00046724">
        <w:rPr>
          <w:highlight w:val="yellow"/>
        </w:rPr>
        <w:t>Narrative Reviewed by designated TCC Family Services Program Staff</w:t>
      </w:r>
    </w:p>
    <w:p w14:paraId="3D604B01" w14:textId="77777777" w:rsidR="00E04F1F" w:rsidRPr="00046724" w:rsidRDefault="00E04F1F" w:rsidP="00E04F1F">
      <w:pPr>
        <w:pStyle w:val="ListParagraph"/>
        <w:numPr>
          <w:ilvl w:val="0"/>
          <w:numId w:val="5"/>
        </w:numPr>
        <w:spacing w:before="200"/>
        <w:contextualSpacing/>
        <w:rPr>
          <w:highlight w:val="yellow"/>
        </w:rPr>
      </w:pPr>
      <w:r w:rsidRPr="00046724">
        <w:rPr>
          <w:highlight w:val="yellow"/>
        </w:rPr>
        <w:t>2 Copies made (1) for tribal office file and (1) for the TCC Family Services Department</w:t>
      </w:r>
    </w:p>
    <w:p w14:paraId="67A63C08" w14:textId="088EB558" w:rsidR="001428CC" w:rsidRPr="00046724" w:rsidRDefault="001428CC" w:rsidP="00E04F1F">
      <w:pPr>
        <w:pStyle w:val="ListParagraph"/>
        <w:numPr>
          <w:ilvl w:val="0"/>
          <w:numId w:val="5"/>
        </w:numPr>
        <w:spacing w:before="200"/>
        <w:contextualSpacing/>
        <w:rPr>
          <w:highlight w:val="yellow"/>
        </w:rPr>
      </w:pPr>
      <w:r w:rsidRPr="00046724">
        <w:rPr>
          <w:highlight w:val="yellow"/>
        </w:rPr>
        <w:t xml:space="preserve">424 forms:  SF 424 Mandatory Form, </w:t>
      </w:r>
      <w:r w:rsidR="00CC3841" w:rsidRPr="00046724">
        <w:rPr>
          <w:highlight w:val="yellow"/>
        </w:rPr>
        <w:t>Certification</w:t>
      </w:r>
      <w:r w:rsidR="00873166" w:rsidRPr="00046724">
        <w:rPr>
          <w:highlight w:val="yellow"/>
        </w:rPr>
        <w:t xml:space="preserve"> Regarding Lobbying, Assurance of Compliance with Grant </w:t>
      </w:r>
      <w:r w:rsidR="00CC3841" w:rsidRPr="00046724">
        <w:rPr>
          <w:highlight w:val="yellow"/>
        </w:rPr>
        <w:t>Requirements</w:t>
      </w:r>
      <w:r w:rsidR="00873166" w:rsidRPr="00046724">
        <w:rPr>
          <w:highlight w:val="yellow"/>
        </w:rPr>
        <w:t xml:space="preserve"> and Disclosure of Lobbying, if applicable</w:t>
      </w:r>
    </w:p>
    <w:p w14:paraId="322A4679" w14:textId="77777777" w:rsidR="00E04F1F" w:rsidRPr="00046724" w:rsidRDefault="00E04F1F" w:rsidP="00E04F1F">
      <w:pPr>
        <w:pStyle w:val="ListParagraph"/>
        <w:numPr>
          <w:ilvl w:val="0"/>
          <w:numId w:val="5"/>
        </w:numPr>
        <w:spacing w:before="200"/>
        <w:contextualSpacing/>
        <w:rPr>
          <w:highlight w:val="yellow"/>
        </w:rPr>
      </w:pPr>
      <w:r w:rsidRPr="00046724">
        <w:rPr>
          <w:highlight w:val="yellow"/>
        </w:rPr>
        <w:t>Grant application submitted through SAM or exemption obtained and mailed “Certified/Return receipt”</w:t>
      </w:r>
    </w:p>
    <w:p w14:paraId="60FBA485" w14:textId="77777777" w:rsidR="00E04F1F" w:rsidRPr="006E6289" w:rsidRDefault="00E04F1F" w:rsidP="00DA5991">
      <w:pPr>
        <w:pStyle w:val="p1"/>
        <w:rPr>
          <w:b/>
          <w:bCs/>
          <w:sz w:val="24"/>
          <w:szCs w:val="24"/>
        </w:rPr>
      </w:pPr>
    </w:p>
    <w:p w14:paraId="6212BC8D" w14:textId="77777777" w:rsidR="00E04F1F" w:rsidRPr="006E6289" w:rsidRDefault="00E04F1F" w:rsidP="00DA5991">
      <w:pPr>
        <w:pStyle w:val="p1"/>
        <w:rPr>
          <w:b/>
          <w:bCs/>
          <w:sz w:val="24"/>
          <w:szCs w:val="24"/>
        </w:rPr>
      </w:pPr>
    </w:p>
    <w:p w14:paraId="59190103" w14:textId="77777777" w:rsidR="00DA5991" w:rsidRPr="006E6289" w:rsidRDefault="00DA5991" w:rsidP="00DA5991">
      <w:pPr>
        <w:pStyle w:val="p1"/>
        <w:rPr>
          <w:sz w:val="24"/>
          <w:szCs w:val="24"/>
        </w:rPr>
      </w:pPr>
      <w:r w:rsidRPr="006E6289">
        <w:rPr>
          <w:b/>
          <w:bCs/>
          <w:sz w:val="24"/>
          <w:szCs w:val="24"/>
        </w:rPr>
        <w:t>The Project Description</w:t>
      </w:r>
      <w:r w:rsidRPr="006E6289">
        <w:rPr>
          <w:rStyle w:val="apple-converted-space"/>
          <w:b/>
          <w:bCs/>
          <w:sz w:val="24"/>
          <w:szCs w:val="24"/>
        </w:rPr>
        <w:t> </w:t>
      </w:r>
      <w:bookmarkStart w:id="0" w:name="_GoBack"/>
      <w:bookmarkEnd w:id="0"/>
    </w:p>
    <w:p w14:paraId="2F48A908" w14:textId="77777777" w:rsidR="00DA5991" w:rsidRPr="006E6289" w:rsidRDefault="00DA5991" w:rsidP="00DA5991">
      <w:pPr>
        <w:pStyle w:val="p1"/>
        <w:rPr>
          <w:sz w:val="24"/>
          <w:szCs w:val="24"/>
          <w:highlight w:val="yellow"/>
        </w:rPr>
      </w:pPr>
      <w:r w:rsidRPr="006E6289">
        <w:rPr>
          <w:sz w:val="24"/>
          <w:szCs w:val="24"/>
          <w:highlight w:val="yellow"/>
        </w:rPr>
        <w:t>The application, including all required forms, assurances and certifications, must be signed by the Tribally Designated Official (</w:t>
      </w:r>
      <w:r w:rsidRPr="006E6289">
        <w:rPr>
          <w:i/>
          <w:iCs/>
          <w:sz w:val="24"/>
          <w:szCs w:val="24"/>
          <w:highlight w:val="yellow"/>
        </w:rPr>
        <w:t>see Section 1. Funding Opportunity Description/Definitions</w:t>
      </w:r>
      <w:r w:rsidRPr="006E6289">
        <w:rPr>
          <w:sz w:val="24"/>
          <w:szCs w:val="24"/>
          <w:highlight w:val="yellow"/>
        </w:rPr>
        <w:t>).</w:t>
      </w:r>
      <w:r w:rsidRPr="006E6289">
        <w:rPr>
          <w:rStyle w:val="apple-converted-space"/>
          <w:sz w:val="24"/>
          <w:szCs w:val="24"/>
          <w:highlight w:val="yellow"/>
        </w:rPr>
        <w:t> </w:t>
      </w:r>
    </w:p>
    <w:p w14:paraId="118962B0" w14:textId="77777777" w:rsidR="00DA5991" w:rsidRPr="006E6289" w:rsidRDefault="00DA5991" w:rsidP="00DA5991">
      <w:pPr>
        <w:pStyle w:val="p1"/>
        <w:rPr>
          <w:rStyle w:val="apple-converted-space"/>
          <w:sz w:val="24"/>
          <w:szCs w:val="24"/>
        </w:rPr>
      </w:pPr>
      <w:r w:rsidRPr="006E6289">
        <w:rPr>
          <w:sz w:val="24"/>
          <w:szCs w:val="24"/>
          <w:highlight w:val="yellow"/>
        </w:rPr>
        <w:t>The application must contain the following project description information in the specific order shown below with sections labeled accordingly</w:t>
      </w:r>
      <w:r w:rsidRPr="006E6289">
        <w:rPr>
          <w:sz w:val="24"/>
          <w:szCs w:val="24"/>
        </w:rPr>
        <w:t>.</w:t>
      </w:r>
      <w:r w:rsidRPr="006E6289">
        <w:rPr>
          <w:rStyle w:val="apple-converted-space"/>
          <w:sz w:val="24"/>
          <w:szCs w:val="24"/>
        </w:rPr>
        <w:t> </w:t>
      </w:r>
    </w:p>
    <w:p w14:paraId="5E9BB80D" w14:textId="77777777" w:rsidR="00DA5991" w:rsidRPr="006E6289" w:rsidRDefault="00DA5991" w:rsidP="00DA5991">
      <w:pPr>
        <w:pStyle w:val="p1"/>
        <w:rPr>
          <w:rStyle w:val="apple-converted-space"/>
          <w:sz w:val="24"/>
          <w:szCs w:val="24"/>
        </w:rPr>
      </w:pPr>
    </w:p>
    <w:p w14:paraId="16F0BAD1" w14:textId="77777777" w:rsidR="00DA5991" w:rsidRPr="00CC3841" w:rsidRDefault="00DA5991" w:rsidP="00DA5991">
      <w:pPr>
        <w:pStyle w:val="p1"/>
        <w:rPr>
          <w:b/>
          <w:sz w:val="24"/>
          <w:szCs w:val="24"/>
        </w:rPr>
      </w:pPr>
    </w:p>
    <w:p w14:paraId="2C3BB393" w14:textId="77777777" w:rsidR="00DA5991" w:rsidRPr="006E6289" w:rsidRDefault="00DA5991" w:rsidP="00DA5991">
      <w:pPr>
        <w:pStyle w:val="p1"/>
        <w:rPr>
          <w:sz w:val="24"/>
          <w:szCs w:val="24"/>
        </w:rPr>
      </w:pPr>
      <w:r w:rsidRPr="00CC3841">
        <w:rPr>
          <w:b/>
          <w:sz w:val="24"/>
          <w:szCs w:val="24"/>
        </w:rPr>
        <w:t>A.</w:t>
      </w:r>
      <w:r w:rsidRPr="006E6289">
        <w:rPr>
          <w:sz w:val="24"/>
          <w:szCs w:val="24"/>
        </w:rPr>
        <w:t xml:space="preserve"> </w:t>
      </w:r>
      <w:r w:rsidRPr="006E6289">
        <w:rPr>
          <w:b/>
          <w:bCs/>
          <w:sz w:val="24"/>
          <w:szCs w:val="24"/>
        </w:rPr>
        <w:t>Cover Letter</w:t>
      </w:r>
      <w:r w:rsidRPr="006E6289">
        <w:rPr>
          <w:rStyle w:val="apple-converted-space"/>
          <w:b/>
          <w:bCs/>
          <w:sz w:val="24"/>
          <w:szCs w:val="24"/>
        </w:rPr>
        <w:t> </w:t>
      </w:r>
    </w:p>
    <w:p w14:paraId="0964EB78" w14:textId="77777777" w:rsidR="00DA5991" w:rsidRPr="006E6289" w:rsidRDefault="004F6E91" w:rsidP="00DA5991">
      <w:pPr>
        <w:pStyle w:val="p2"/>
        <w:rPr>
          <w:sz w:val="24"/>
          <w:szCs w:val="24"/>
        </w:rPr>
      </w:pPr>
      <w:r w:rsidRPr="006E6289">
        <w:rPr>
          <w:sz w:val="24"/>
          <w:szCs w:val="24"/>
        </w:rPr>
        <w:t>[See attached]</w:t>
      </w:r>
    </w:p>
    <w:p w14:paraId="7FA9FEA1" w14:textId="77777777" w:rsidR="00DA5991" w:rsidRPr="006E6289" w:rsidRDefault="00DA5991" w:rsidP="00DA5991">
      <w:pPr>
        <w:pStyle w:val="p1"/>
        <w:rPr>
          <w:sz w:val="24"/>
          <w:szCs w:val="24"/>
        </w:rPr>
      </w:pPr>
    </w:p>
    <w:p w14:paraId="379A74DA" w14:textId="77777777" w:rsidR="00DA5991" w:rsidRPr="006E6289" w:rsidRDefault="00DA5991" w:rsidP="00DA5991">
      <w:pPr>
        <w:pStyle w:val="p1"/>
        <w:rPr>
          <w:sz w:val="24"/>
          <w:szCs w:val="24"/>
        </w:rPr>
      </w:pPr>
      <w:r w:rsidRPr="006E6289">
        <w:rPr>
          <w:b/>
          <w:bCs/>
          <w:sz w:val="24"/>
          <w:szCs w:val="24"/>
        </w:rPr>
        <w:t>B. Statement of Need</w:t>
      </w:r>
      <w:r w:rsidRPr="006E6289">
        <w:rPr>
          <w:rStyle w:val="apple-converted-space"/>
          <w:b/>
          <w:bCs/>
          <w:sz w:val="24"/>
          <w:szCs w:val="24"/>
        </w:rPr>
        <w:t> </w:t>
      </w:r>
    </w:p>
    <w:p w14:paraId="3B81AD88" w14:textId="77777777" w:rsidR="00DA5991" w:rsidRPr="006E6289" w:rsidRDefault="00DA5991" w:rsidP="00DA5991">
      <w:pPr>
        <w:pStyle w:val="p1"/>
        <w:rPr>
          <w:sz w:val="24"/>
          <w:szCs w:val="24"/>
          <w:highlight w:val="yellow"/>
        </w:rPr>
      </w:pPr>
      <w:r w:rsidRPr="006E6289">
        <w:rPr>
          <w:sz w:val="24"/>
          <w:szCs w:val="24"/>
          <w:highlight w:val="yellow"/>
        </w:rPr>
        <w:t>A narrative of the need for services including:</w:t>
      </w:r>
      <w:r w:rsidRPr="006E6289">
        <w:rPr>
          <w:rStyle w:val="apple-converted-space"/>
          <w:sz w:val="24"/>
          <w:szCs w:val="24"/>
          <w:highlight w:val="yellow"/>
        </w:rPr>
        <w:t> </w:t>
      </w:r>
    </w:p>
    <w:p w14:paraId="6B874821" w14:textId="77777777" w:rsidR="004F6E91" w:rsidRPr="006E6289" w:rsidRDefault="004F6E91" w:rsidP="00DA5991">
      <w:pPr>
        <w:pStyle w:val="p1"/>
        <w:rPr>
          <w:rStyle w:val="apple-converted-space"/>
          <w:sz w:val="24"/>
          <w:szCs w:val="24"/>
        </w:rPr>
      </w:pPr>
    </w:p>
    <w:p w14:paraId="3FE7067C" w14:textId="77777777" w:rsidR="004F6E91" w:rsidRPr="006E6289" w:rsidRDefault="004F6E91" w:rsidP="00DA5991">
      <w:pPr>
        <w:pStyle w:val="p1"/>
        <w:rPr>
          <w:rStyle w:val="apple-converted-space"/>
          <w:sz w:val="24"/>
          <w:szCs w:val="24"/>
        </w:rPr>
      </w:pPr>
    </w:p>
    <w:p w14:paraId="761DE81D" w14:textId="77777777" w:rsidR="00161A31" w:rsidRPr="006E6289" w:rsidRDefault="00161A31" w:rsidP="00161A31">
      <w:pPr>
        <w:pStyle w:val="p3"/>
        <w:rPr>
          <w:sz w:val="24"/>
          <w:szCs w:val="24"/>
          <w:highlight w:val="yellow"/>
        </w:rPr>
      </w:pPr>
      <w:r w:rsidRPr="006E6289">
        <w:rPr>
          <w:sz w:val="24"/>
          <w:szCs w:val="24"/>
          <w:highlight w:val="yellow"/>
        </w:rPr>
        <w:t>(1) Describe the service area(s) [(i.e. reservation(s), towns, counties, and/or portions of the State(s)) and population(s)] to be served (i.e. utilization of census numbers and/or the tribe’s and/or service area’s population, etc.).</w:t>
      </w:r>
      <w:r w:rsidRPr="006E6289">
        <w:rPr>
          <w:rStyle w:val="apple-converted-space"/>
          <w:sz w:val="24"/>
          <w:szCs w:val="24"/>
          <w:highlight w:val="yellow"/>
        </w:rPr>
        <w:t> </w:t>
      </w:r>
    </w:p>
    <w:p w14:paraId="3F6DE603" w14:textId="77777777" w:rsidR="00161A31" w:rsidRPr="006E6289" w:rsidRDefault="00161A31" w:rsidP="00DA5991">
      <w:pPr>
        <w:pStyle w:val="p1"/>
        <w:rPr>
          <w:rStyle w:val="apple-converted-space"/>
          <w:sz w:val="24"/>
          <w:szCs w:val="24"/>
        </w:rPr>
      </w:pPr>
    </w:p>
    <w:p w14:paraId="1CF09D7D" w14:textId="69BDF9B7" w:rsidR="004F6E91" w:rsidRPr="006E6289" w:rsidRDefault="004F6E91" w:rsidP="004F6E91">
      <w:pPr>
        <w:spacing w:line="480" w:lineRule="auto"/>
        <w:ind w:firstLine="720"/>
        <w:rPr>
          <w:rFonts w:ascii="Times New Roman" w:hAnsi="Times New Roman" w:cs="Times New Roman"/>
        </w:rPr>
      </w:pPr>
      <w:r w:rsidRPr="006E6289">
        <w:rPr>
          <w:rFonts w:ascii="Times New Roman" w:hAnsi="Times New Roman" w:cs="Times New Roman"/>
        </w:rPr>
        <w:t xml:space="preserve">The </w:t>
      </w:r>
      <w:r w:rsidR="00873166">
        <w:rPr>
          <w:rFonts w:ascii="Times New Roman" w:hAnsi="Times New Roman" w:cs="Times New Roman"/>
        </w:rPr>
        <w:t>Village</w:t>
      </w:r>
      <w:r w:rsidRPr="006E6289">
        <w:rPr>
          <w:rFonts w:ascii="Times New Roman" w:hAnsi="Times New Roman" w:cs="Times New Roman"/>
        </w:rPr>
        <w:t xml:space="preserve"> to be served under this grant include, </w:t>
      </w:r>
      <w:r w:rsidR="00873166">
        <w:rPr>
          <w:rFonts w:ascii="Times New Roman" w:hAnsi="Times New Roman" w:cs="Times New Roman"/>
        </w:rPr>
        <w:t>[insert tribe/tribes] in the [insert description]</w:t>
      </w:r>
      <w:r w:rsidRPr="006E6289">
        <w:rPr>
          <w:rFonts w:ascii="Times New Roman" w:hAnsi="Times New Roman" w:cs="Times New Roman"/>
        </w:rPr>
        <w:t xml:space="preserve"> region of Alaska of which we have attached </w:t>
      </w:r>
      <w:r w:rsidR="000B2714" w:rsidRPr="006E6289">
        <w:rPr>
          <w:rFonts w:ascii="Times New Roman" w:hAnsi="Times New Roman" w:cs="Times New Roman"/>
          <w:b/>
        </w:rPr>
        <w:t>[ # of resolutions if 2 or more]</w:t>
      </w:r>
      <w:r w:rsidRPr="006E6289">
        <w:rPr>
          <w:rFonts w:ascii="Times New Roman" w:hAnsi="Times New Roman" w:cs="Times New Roman"/>
          <w:b/>
        </w:rPr>
        <w:t xml:space="preserve"> </w:t>
      </w:r>
      <w:r w:rsidRPr="006E6289">
        <w:rPr>
          <w:rFonts w:ascii="Times New Roman" w:hAnsi="Times New Roman" w:cs="Times New Roman"/>
        </w:rPr>
        <w:lastRenderedPageBreak/>
        <w:t xml:space="preserve">resolutions from the </w:t>
      </w:r>
      <w:r w:rsidR="00873166">
        <w:rPr>
          <w:rFonts w:ascii="Times New Roman" w:hAnsi="Times New Roman" w:cs="Times New Roman"/>
        </w:rPr>
        <w:t>[</w:t>
      </w:r>
      <w:r w:rsidRPr="006E6289">
        <w:rPr>
          <w:rFonts w:ascii="Times New Roman" w:hAnsi="Times New Roman" w:cs="Times New Roman"/>
        </w:rPr>
        <w:t>insert as applicable or d</w:t>
      </w:r>
      <w:r w:rsidR="00873166">
        <w:rPr>
          <w:rFonts w:ascii="Times New Roman" w:hAnsi="Times New Roman" w:cs="Times New Roman"/>
        </w:rPr>
        <w:t>elete this part of the sentence]</w:t>
      </w:r>
      <w:r w:rsidRPr="006E6289">
        <w:rPr>
          <w:rFonts w:ascii="Times New Roman" w:hAnsi="Times New Roman" w:cs="Times New Roman"/>
        </w:rPr>
        <w:t xml:space="preserve">. The </w:t>
      </w:r>
      <w:r w:rsidR="00873166">
        <w:rPr>
          <w:rFonts w:ascii="Times New Roman" w:hAnsi="Times New Roman" w:cs="Times New Roman"/>
        </w:rPr>
        <w:t>[insert name of tribe applying]</w:t>
      </w:r>
      <w:r w:rsidRPr="006E6289">
        <w:rPr>
          <w:rFonts w:ascii="Times New Roman" w:hAnsi="Times New Roman" w:cs="Times New Roman"/>
        </w:rPr>
        <w:t xml:space="preserve"> is located in </w:t>
      </w:r>
      <w:r w:rsidR="00873166">
        <w:rPr>
          <w:rFonts w:ascii="Times New Roman" w:hAnsi="Times New Roman" w:cs="Times New Roman"/>
        </w:rPr>
        <w:t>[</w:t>
      </w:r>
      <w:r w:rsidRPr="006E6289">
        <w:rPr>
          <w:rFonts w:ascii="Times New Roman" w:hAnsi="Times New Roman" w:cs="Times New Roman"/>
        </w:rPr>
        <w:t>geo</w:t>
      </w:r>
      <w:r w:rsidR="00873166">
        <w:rPr>
          <w:rFonts w:ascii="Times New Roman" w:hAnsi="Times New Roman" w:cs="Times New Roman"/>
        </w:rPr>
        <w:t>graphical and other description]</w:t>
      </w:r>
      <w:r w:rsidRPr="006E6289">
        <w:rPr>
          <w:rFonts w:ascii="Times New Roman" w:hAnsi="Times New Roman" w:cs="Times New Roman"/>
        </w:rPr>
        <w:t xml:space="preserve">.  The </w:t>
      </w:r>
      <w:r w:rsidR="00065A54" w:rsidRPr="006E6289">
        <w:rPr>
          <w:rFonts w:ascii="Times New Roman" w:hAnsi="Times New Roman" w:cs="Times New Roman"/>
        </w:rPr>
        <w:t xml:space="preserve">[insert name of tribe’s] </w:t>
      </w:r>
      <w:r w:rsidRPr="006E6289">
        <w:rPr>
          <w:rFonts w:ascii="Times New Roman" w:hAnsi="Times New Roman" w:cs="Times New Roman"/>
        </w:rPr>
        <w:t xml:space="preserve"> mission is </w:t>
      </w:r>
      <w:r w:rsidR="002D1860" w:rsidRPr="006E6289">
        <w:rPr>
          <w:rFonts w:ascii="Times New Roman" w:hAnsi="Times New Roman" w:cs="Times New Roman"/>
        </w:rPr>
        <w:t xml:space="preserve">[ insert </w:t>
      </w:r>
      <w:r w:rsidR="009A3BFE" w:rsidRPr="006E6289">
        <w:rPr>
          <w:rFonts w:ascii="Times New Roman" w:hAnsi="Times New Roman" w:cs="Times New Roman"/>
        </w:rPr>
        <w:t>mission or tribal values].</w:t>
      </w:r>
      <w:r w:rsidRPr="006E6289">
        <w:rPr>
          <w:rFonts w:ascii="Times New Roman" w:hAnsi="Times New Roman" w:cs="Times New Roman"/>
        </w:rPr>
        <w:t xml:space="preserve">  The Tribal Council is  </w:t>
      </w:r>
      <w:r w:rsidR="00FF1BD1" w:rsidRPr="006E6289">
        <w:rPr>
          <w:rFonts w:ascii="Times New Roman" w:hAnsi="Times New Roman" w:cs="Times New Roman"/>
        </w:rPr>
        <w:t xml:space="preserve">[insert # of council and how </w:t>
      </w:r>
      <w:r w:rsidR="00CC3841" w:rsidRPr="006E6289">
        <w:rPr>
          <w:rFonts w:ascii="Times New Roman" w:hAnsi="Times New Roman" w:cs="Times New Roman"/>
        </w:rPr>
        <w:t>selected</w:t>
      </w:r>
      <w:r w:rsidR="00FF1BD1" w:rsidRPr="006E6289">
        <w:rPr>
          <w:rFonts w:ascii="Times New Roman" w:hAnsi="Times New Roman" w:cs="Times New Roman"/>
        </w:rPr>
        <w:t xml:space="preserve">] </w:t>
      </w:r>
      <w:r w:rsidRPr="006E6289">
        <w:rPr>
          <w:rFonts w:ascii="Times New Roman" w:hAnsi="Times New Roman" w:cs="Times New Roman"/>
        </w:rPr>
        <w:t xml:space="preserve">. </w:t>
      </w:r>
    </w:p>
    <w:p w14:paraId="2E207B78" w14:textId="231FC87E" w:rsidR="005C0B73" w:rsidRPr="006E6289" w:rsidRDefault="004F6E91" w:rsidP="004F6E91">
      <w:pPr>
        <w:spacing w:line="480" w:lineRule="auto"/>
        <w:ind w:firstLine="720"/>
        <w:rPr>
          <w:rFonts w:ascii="Times New Roman" w:hAnsi="Times New Roman" w:cs="Times New Roman"/>
        </w:rPr>
      </w:pPr>
      <w:r w:rsidRPr="006E6289">
        <w:rPr>
          <w:rFonts w:ascii="Times New Roman" w:hAnsi="Times New Roman" w:cs="Times New Roman"/>
        </w:rPr>
        <w:t xml:space="preserve">The region covers over </w:t>
      </w:r>
      <w:r w:rsidR="00D94A5D" w:rsidRPr="006E6289">
        <w:rPr>
          <w:rFonts w:ascii="Times New Roman" w:hAnsi="Times New Roman" w:cs="Times New Roman"/>
        </w:rPr>
        <w:t>[insert geographic]</w:t>
      </w:r>
      <w:r w:rsidRPr="006E6289">
        <w:rPr>
          <w:rFonts w:ascii="Times New Roman" w:hAnsi="Times New Roman" w:cs="Times New Roman"/>
        </w:rPr>
        <w:t xml:space="preserve"> square miles with over </w:t>
      </w:r>
      <w:r w:rsidR="00D94A5D" w:rsidRPr="006E6289">
        <w:rPr>
          <w:rFonts w:ascii="Times New Roman" w:hAnsi="Times New Roman" w:cs="Times New Roman"/>
        </w:rPr>
        <w:t>[population #-total native and non-native</w:t>
      </w:r>
      <w:r w:rsidR="00C34321">
        <w:rPr>
          <w:rFonts w:ascii="Times New Roman" w:hAnsi="Times New Roman" w:cs="Times New Roman"/>
        </w:rPr>
        <w:t xml:space="preserve">—obtain numbers from here:  </w:t>
      </w:r>
      <w:r w:rsidR="00C34321" w:rsidRPr="00C34321">
        <w:rPr>
          <w:rFonts w:ascii="Times New Roman" w:hAnsi="Times New Roman" w:cs="Times New Roman"/>
        </w:rPr>
        <w:t>https://www.bia.gov/sites/bia.gov/files/assets/public/pdf/idc1-024782.pdf</w:t>
      </w:r>
      <w:r w:rsidR="00C34321">
        <w:rPr>
          <w:rFonts w:ascii="Times New Roman" w:hAnsi="Times New Roman" w:cs="Times New Roman"/>
        </w:rPr>
        <w:t xml:space="preserve"> </w:t>
      </w:r>
      <w:r w:rsidR="00D94A5D" w:rsidRPr="006E6289">
        <w:rPr>
          <w:rFonts w:ascii="Times New Roman" w:hAnsi="Times New Roman" w:cs="Times New Roman"/>
        </w:rPr>
        <w:t>]</w:t>
      </w:r>
      <w:r w:rsidRPr="006E6289">
        <w:rPr>
          <w:rFonts w:ascii="Times New Roman" w:hAnsi="Times New Roman" w:cs="Times New Roman"/>
        </w:rPr>
        <w:t xml:space="preserve"> residents and high unemployment rates.  Travel to and from villages is largely by air or water, both of which are very expensive. </w:t>
      </w:r>
      <w:r w:rsidR="00161A31" w:rsidRPr="006E6289">
        <w:rPr>
          <w:rFonts w:ascii="Times New Roman" w:hAnsi="Times New Roman" w:cs="Times New Roman"/>
        </w:rPr>
        <w:t xml:space="preserve">[ list any challenges of transportation]  </w:t>
      </w:r>
      <w:r w:rsidRPr="006E6289">
        <w:rPr>
          <w:rFonts w:ascii="Times New Roman" w:hAnsi="Times New Roman" w:cs="Times New Roman"/>
        </w:rPr>
        <w:t>Depending upon the weather, villages may be inac</w:t>
      </w:r>
      <w:r w:rsidR="00161A31" w:rsidRPr="006E6289">
        <w:rPr>
          <w:rFonts w:ascii="Times New Roman" w:hAnsi="Times New Roman" w:cs="Times New Roman"/>
        </w:rPr>
        <w:t>cessible for days or even weeks</w:t>
      </w:r>
      <w:r w:rsidRPr="006E6289">
        <w:rPr>
          <w:rFonts w:ascii="Times New Roman" w:hAnsi="Times New Roman" w:cs="Times New Roman"/>
        </w:rPr>
        <w:t>.</w:t>
      </w:r>
    </w:p>
    <w:p w14:paraId="2A3CB7CC" w14:textId="77B16EF1" w:rsidR="005C0B73" w:rsidRPr="006E6289" w:rsidRDefault="005C0B73" w:rsidP="005C0B73">
      <w:pPr>
        <w:pStyle w:val="p3"/>
        <w:rPr>
          <w:sz w:val="24"/>
          <w:szCs w:val="24"/>
          <w:highlight w:val="yellow"/>
        </w:rPr>
      </w:pPr>
      <w:r w:rsidRPr="006E6289">
        <w:rPr>
          <w:sz w:val="24"/>
          <w:szCs w:val="24"/>
          <w:highlight w:val="yellow"/>
        </w:rPr>
        <w:t>(2) Provide the number of victims of domestic violence, dating violence, and their dependents that the applicant estimates it will serve through shelter and supportive services annually.</w:t>
      </w:r>
      <w:r w:rsidRPr="006E6289">
        <w:rPr>
          <w:rStyle w:val="apple-converted-space"/>
          <w:sz w:val="24"/>
          <w:szCs w:val="24"/>
          <w:highlight w:val="yellow"/>
        </w:rPr>
        <w:t xml:space="preserve"> </w:t>
      </w:r>
    </w:p>
    <w:p w14:paraId="1CAA0468" w14:textId="77777777" w:rsidR="005C0B73" w:rsidRPr="006E6289" w:rsidRDefault="005C0B73" w:rsidP="004F6E91">
      <w:pPr>
        <w:spacing w:line="480" w:lineRule="auto"/>
        <w:ind w:firstLine="720"/>
        <w:rPr>
          <w:rFonts w:ascii="Times New Roman" w:hAnsi="Times New Roman" w:cs="Times New Roman"/>
        </w:rPr>
      </w:pPr>
    </w:p>
    <w:p w14:paraId="6CFA0211" w14:textId="7C5D4545" w:rsidR="00E04F1F" w:rsidRPr="006E6289" w:rsidRDefault="005C0B73" w:rsidP="00E04F1F">
      <w:pPr>
        <w:pStyle w:val="p3"/>
        <w:rPr>
          <w:sz w:val="24"/>
          <w:szCs w:val="24"/>
          <w:highlight w:val="yellow"/>
        </w:rPr>
      </w:pPr>
      <w:r w:rsidRPr="006E6289">
        <w:rPr>
          <w:sz w:val="24"/>
          <w:szCs w:val="24"/>
        </w:rPr>
        <w:t>Expected Results and Number to be served</w:t>
      </w:r>
      <w:r w:rsidR="00E04F1F" w:rsidRPr="006E6289">
        <w:rPr>
          <w:sz w:val="24"/>
          <w:szCs w:val="24"/>
        </w:rPr>
        <w:t>:  e</w:t>
      </w:r>
      <w:r w:rsidR="00E04F1F" w:rsidRPr="006E6289">
        <w:rPr>
          <w:rStyle w:val="apple-converted-space"/>
          <w:sz w:val="24"/>
          <w:szCs w:val="24"/>
          <w:highlight w:val="yellow"/>
        </w:rPr>
        <w:t xml:space="preserve">stimates can be based on percentage of village population or service area—30% of that number could be supported by recognized statistics.  </w:t>
      </w:r>
    </w:p>
    <w:p w14:paraId="412A5CB1" w14:textId="02DC764A" w:rsidR="005C0B73" w:rsidRPr="00873166" w:rsidRDefault="00E04F1F" w:rsidP="005C0B73">
      <w:pPr>
        <w:pStyle w:val="Heading1"/>
        <w:rPr>
          <w:rFonts w:ascii="Times New Roman" w:hAnsi="Times New Roman" w:cs="Times New Roman"/>
          <w:b w:val="0"/>
          <w:sz w:val="24"/>
          <w:szCs w:val="24"/>
        </w:rPr>
      </w:pPr>
      <w:r w:rsidRPr="00873166">
        <w:rPr>
          <w:rFonts w:ascii="Times New Roman" w:hAnsi="Times New Roman" w:cs="Times New Roman"/>
          <w:b w:val="0"/>
          <w:sz w:val="24"/>
          <w:szCs w:val="24"/>
        </w:rPr>
        <w:t xml:space="preserve">In </w:t>
      </w:r>
      <w:r w:rsidR="00CC3841" w:rsidRPr="00873166">
        <w:rPr>
          <w:rFonts w:ascii="Times New Roman" w:hAnsi="Times New Roman" w:cs="Times New Roman"/>
          <w:b w:val="0"/>
          <w:sz w:val="24"/>
          <w:szCs w:val="24"/>
        </w:rPr>
        <w:t>addition</w:t>
      </w:r>
      <w:r w:rsidRPr="00873166">
        <w:rPr>
          <w:rFonts w:ascii="Times New Roman" w:hAnsi="Times New Roman" w:cs="Times New Roman"/>
          <w:b w:val="0"/>
          <w:sz w:val="24"/>
          <w:szCs w:val="24"/>
        </w:rPr>
        <w:t>, this grant will provide the following desired benefits</w:t>
      </w:r>
      <w:r w:rsidR="00873166">
        <w:rPr>
          <w:rFonts w:ascii="Times New Roman" w:hAnsi="Times New Roman" w:cs="Times New Roman"/>
          <w:b w:val="0"/>
          <w:sz w:val="24"/>
          <w:szCs w:val="24"/>
        </w:rPr>
        <w:t>:</w:t>
      </w:r>
    </w:p>
    <w:p w14:paraId="1132DAC1" w14:textId="7D20C094" w:rsidR="005C0B73" w:rsidRPr="006E6289" w:rsidRDefault="005C0B73" w:rsidP="005C0B73">
      <w:pPr>
        <w:pStyle w:val="ListParagraph"/>
        <w:numPr>
          <w:ilvl w:val="0"/>
          <w:numId w:val="2"/>
        </w:numPr>
        <w:spacing w:before="200" w:line="360" w:lineRule="exact"/>
        <w:contextualSpacing/>
      </w:pPr>
      <w:r w:rsidRPr="006E6289">
        <w:t xml:space="preserve">Increased services and local resources providing safety for victims and families residing in </w:t>
      </w:r>
      <w:r w:rsidR="003510E5" w:rsidRPr="006E6289">
        <w:t>our Tribe</w:t>
      </w:r>
    </w:p>
    <w:p w14:paraId="66FED988" w14:textId="77777777" w:rsidR="005C0B73" w:rsidRPr="006E6289" w:rsidRDefault="005C0B73" w:rsidP="005C0B73">
      <w:pPr>
        <w:pStyle w:val="ListParagraph"/>
        <w:numPr>
          <w:ilvl w:val="0"/>
          <w:numId w:val="2"/>
        </w:numPr>
        <w:spacing w:before="200" w:line="360" w:lineRule="exact"/>
        <w:contextualSpacing/>
      </w:pPr>
      <w:r w:rsidRPr="006E6289">
        <w:t>An increase in village accessibility to direct services for victims and their children.</w:t>
      </w:r>
    </w:p>
    <w:p w14:paraId="59EC11D1" w14:textId="6C88F250" w:rsidR="005C0B73" w:rsidRPr="006E6289" w:rsidRDefault="005C0B73" w:rsidP="005C0B73">
      <w:pPr>
        <w:pStyle w:val="ListParagraph"/>
        <w:numPr>
          <w:ilvl w:val="0"/>
          <w:numId w:val="2"/>
        </w:numPr>
        <w:spacing w:before="200" w:line="360" w:lineRule="exact"/>
        <w:contextualSpacing/>
      </w:pPr>
      <w:r w:rsidRPr="006E6289">
        <w:t xml:space="preserve">Increased coordination of services to victims and their children </w:t>
      </w:r>
    </w:p>
    <w:p w14:paraId="50746FD8" w14:textId="77777777" w:rsidR="005C0B73" w:rsidRPr="006E6289" w:rsidRDefault="005C0B73" w:rsidP="005C0B73">
      <w:pPr>
        <w:pStyle w:val="ListParagraph"/>
        <w:numPr>
          <w:ilvl w:val="0"/>
          <w:numId w:val="2"/>
        </w:numPr>
        <w:spacing w:before="200" w:line="360" w:lineRule="exact"/>
        <w:contextualSpacing/>
      </w:pPr>
      <w:r w:rsidRPr="006E6289">
        <w:t>Immediate local response capacity.</w:t>
      </w:r>
    </w:p>
    <w:p w14:paraId="1DF3810C" w14:textId="40E0E3A9" w:rsidR="005C0B73" w:rsidRPr="006E6289" w:rsidRDefault="005C0B73" w:rsidP="005C0B73">
      <w:pPr>
        <w:pStyle w:val="ListParagraph"/>
        <w:numPr>
          <w:ilvl w:val="0"/>
          <w:numId w:val="2"/>
        </w:numPr>
        <w:spacing w:before="200" w:line="360" w:lineRule="exact"/>
        <w:contextualSpacing/>
      </w:pPr>
      <w:r w:rsidRPr="006E6289">
        <w:t>The ongoing development of a</w:t>
      </w:r>
      <w:r w:rsidR="003510E5" w:rsidRPr="006E6289">
        <w:t xml:space="preserve"> locally based Information and r</w:t>
      </w:r>
      <w:r w:rsidRPr="006E6289">
        <w:t xml:space="preserve">eferral </w:t>
      </w:r>
      <w:r w:rsidR="003510E5" w:rsidRPr="006E6289">
        <w:t>process</w:t>
      </w:r>
      <w:r w:rsidRPr="006E6289">
        <w:t>, increasing the availability of village specific information and coordination of services.</w:t>
      </w:r>
    </w:p>
    <w:p w14:paraId="21AA5917" w14:textId="7BA36B59" w:rsidR="005C0B73" w:rsidRPr="006E6289" w:rsidRDefault="005C0B73" w:rsidP="005C0B73">
      <w:pPr>
        <w:pStyle w:val="ListParagraph"/>
        <w:numPr>
          <w:ilvl w:val="0"/>
          <w:numId w:val="2"/>
        </w:numPr>
        <w:spacing w:before="200" w:line="360" w:lineRule="exact"/>
        <w:contextualSpacing/>
      </w:pPr>
      <w:r w:rsidRPr="006E6289">
        <w:t>The</w:t>
      </w:r>
      <w:r w:rsidR="003510E5" w:rsidRPr="006E6289">
        <w:t xml:space="preserve"> development of an ongoing data</w:t>
      </w:r>
      <w:r w:rsidRPr="006E6289">
        <w:t xml:space="preserve">base relative to the actual level of service and unmet needs of victims and children </w:t>
      </w:r>
    </w:p>
    <w:p w14:paraId="730AC05C" w14:textId="77777777" w:rsidR="005C0B73" w:rsidRPr="006E6289" w:rsidRDefault="005C0B73" w:rsidP="005C0B73">
      <w:pPr>
        <w:pStyle w:val="ListParagraph"/>
        <w:numPr>
          <w:ilvl w:val="0"/>
          <w:numId w:val="2"/>
        </w:numPr>
        <w:spacing w:before="200" w:line="360" w:lineRule="exact"/>
        <w:contextualSpacing/>
      </w:pPr>
      <w:r w:rsidRPr="006E6289">
        <w:t>Utilization of local and tribal perspective in client/program design and implementation.</w:t>
      </w:r>
    </w:p>
    <w:p w14:paraId="7E8291A3" w14:textId="77777777" w:rsidR="005C0B73" w:rsidRPr="006E6289" w:rsidRDefault="005C0B73" w:rsidP="005C0B73">
      <w:pPr>
        <w:pStyle w:val="ListParagraph"/>
        <w:numPr>
          <w:ilvl w:val="0"/>
          <w:numId w:val="2"/>
        </w:numPr>
        <w:spacing w:before="200" w:line="360" w:lineRule="exact"/>
        <w:contextualSpacing/>
      </w:pPr>
      <w:r w:rsidRPr="006E6289">
        <w:t>Utilization of culturally appropriate service delivery which is community based.</w:t>
      </w:r>
    </w:p>
    <w:p w14:paraId="721A231B" w14:textId="77777777" w:rsidR="005C0B73" w:rsidRPr="006E6289" w:rsidRDefault="005C0B73" w:rsidP="005C0B73">
      <w:pPr>
        <w:pStyle w:val="ListParagraph"/>
        <w:numPr>
          <w:ilvl w:val="0"/>
          <w:numId w:val="2"/>
        </w:numPr>
        <w:spacing w:before="200" w:line="360" w:lineRule="exact"/>
        <w:contextualSpacing/>
      </w:pPr>
      <w:r w:rsidRPr="006E6289">
        <w:t>Utilization of traditional values and village social response mechanisms in client follow-up.</w:t>
      </w:r>
    </w:p>
    <w:p w14:paraId="76942525" w14:textId="77777777" w:rsidR="005C0B73" w:rsidRPr="006E6289" w:rsidRDefault="005C0B73" w:rsidP="005C0B73">
      <w:pPr>
        <w:pStyle w:val="ListParagraph"/>
        <w:numPr>
          <w:ilvl w:val="0"/>
          <w:numId w:val="2"/>
        </w:numPr>
        <w:spacing w:before="200" w:line="360" w:lineRule="exact"/>
        <w:contextualSpacing/>
      </w:pPr>
      <w:r w:rsidRPr="006E6289">
        <w:t>The development of an effective rural service delivery networking mechanism.</w:t>
      </w:r>
    </w:p>
    <w:p w14:paraId="2C61F90C" w14:textId="77777777" w:rsidR="005C0B73" w:rsidRPr="006E6289" w:rsidRDefault="005C0B73" w:rsidP="005C0B73">
      <w:pPr>
        <w:pStyle w:val="ListParagraph"/>
        <w:numPr>
          <w:ilvl w:val="0"/>
          <w:numId w:val="2"/>
        </w:numPr>
        <w:spacing w:before="200" w:line="360" w:lineRule="exact"/>
        <w:contextualSpacing/>
      </w:pPr>
      <w:r w:rsidRPr="006E6289">
        <w:t>Increased village/public awareness re: Domestic Violence and Sexual Assault.</w:t>
      </w:r>
    </w:p>
    <w:p w14:paraId="459C1DE5" w14:textId="77777777" w:rsidR="005C0B73" w:rsidRPr="006E6289" w:rsidRDefault="005C0B73" w:rsidP="005C0B73">
      <w:pPr>
        <w:pStyle w:val="ListParagraph"/>
        <w:numPr>
          <w:ilvl w:val="0"/>
          <w:numId w:val="2"/>
        </w:numPr>
        <w:spacing w:before="200" w:line="360" w:lineRule="exact"/>
        <w:contextualSpacing/>
      </w:pPr>
      <w:r w:rsidRPr="006E6289">
        <w:t>Increased prevention, intervention and follow-up services for victims and children through the development of program, funding and resource linkages of existing family violence, family support and public safety services at local, regional and state levels.</w:t>
      </w:r>
    </w:p>
    <w:p w14:paraId="4177C13A" w14:textId="77777777" w:rsidR="005C0B73" w:rsidRPr="006E6289" w:rsidRDefault="005C0B73" w:rsidP="004F6E91">
      <w:pPr>
        <w:spacing w:line="480" w:lineRule="auto"/>
        <w:ind w:firstLine="720"/>
        <w:rPr>
          <w:rFonts w:ascii="Times New Roman" w:hAnsi="Times New Roman" w:cs="Times New Roman"/>
        </w:rPr>
      </w:pPr>
    </w:p>
    <w:p w14:paraId="2AAEE2E0" w14:textId="77777777" w:rsidR="005C0B73" w:rsidRPr="006E6289" w:rsidRDefault="005C0B73" w:rsidP="005C0B73">
      <w:pPr>
        <w:pStyle w:val="p1"/>
        <w:rPr>
          <w:rStyle w:val="apple-converted-space"/>
          <w:sz w:val="24"/>
          <w:szCs w:val="24"/>
        </w:rPr>
      </w:pPr>
      <w:r w:rsidRPr="006E6289">
        <w:rPr>
          <w:sz w:val="24"/>
          <w:szCs w:val="24"/>
          <w:highlight w:val="yellow"/>
        </w:rPr>
        <w:t>(3) Describe the barriers that victims of domestic violence, dating violence, and their dependents are experiencing in the applicant’s service area(s) and the challenges that the applicant is experiencing in providing services.</w:t>
      </w:r>
      <w:r w:rsidRPr="006E6289">
        <w:rPr>
          <w:rStyle w:val="apple-converted-space"/>
          <w:sz w:val="24"/>
          <w:szCs w:val="24"/>
        </w:rPr>
        <w:t> </w:t>
      </w:r>
    </w:p>
    <w:p w14:paraId="30E3B54C" w14:textId="77777777" w:rsidR="005C0B73" w:rsidRPr="006E6289" w:rsidRDefault="005C0B73" w:rsidP="005C0B73">
      <w:pPr>
        <w:spacing w:line="480" w:lineRule="auto"/>
        <w:rPr>
          <w:rFonts w:ascii="Times New Roman" w:hAnsi="Times New Roman" w:cs="Times New Roman"/>
        </w:rPr>
      </w:pPr>
    </w:p>
    <w:p w14:paraId="55D6811A" w14:textId="2F2D6A36" w:rsidR="004F6E91" w:rsidRPr="006E6289" w:rsidRDefault="004F6E91" w:rsidP="004F6E91">
      <w:pPr>
        <w:spacing w:line="480" w:lineRule="auto"/>
        <w:ind w:firstLine="720"/>
        <w:rPr>
          <w:rFonts w:ascii="Times New Roman" w:hAnsi="Times New Roman" w:cs="Times New Roman"/>
        </w:rPr>
      </w:pPr>
      <w:r w:rsidRPr="006E6289">
        <w:rPr>
          <w:rFonts w:ascii="Times New Roman" w:hAnsi="Times New Roman" w:cs="Times New Roman"/>
        </w:rPr>
        <w:t xml:space="preserve">  Changes in our ways of living after contact with non-Native peoples and current day challenges to Village life include, but are not limited to the following: Alaska has highest rates of domestic violence, sexual assault, teen pregnancy, teen dating violence and elder abuse.  One of the problems is lack of available housing, which is why it is difficult for women to separate from their abusers.  Other problems include:</w:t>
      </w:r>
    </w:p>
    <w:p w14:paraId="2123A13B" w14:textId="77777777" w:rsidR="004F6E91" w:rsidRPr="006E6289" w:rsidRDefault="004F6E91" w:rsidP="004F6E91">
      <w:pPr>
        <w:pStyle w:val="ListParagraph"/>
        <w:numPr>
          <w:ilvl w:val="0"/>
          <w:numId w:val="1"/>
        </w:numPr>
        <w:spacing w:line="480" w:lineRule="auto"/>
      </w:pPr>
      <w:r w:rsidRPr="006E6289">
        <w:t xml:space="preserve">lack of State and adequate Federal support for local, Village- and Native-based resources/services responding to these crimes, </w:t>
      </w:r>
    </w:p>
    <w:p w14:paraId="6EED25A7" w14:textId="77777777" w:rsidR="004F6E91" w:rsidRPr="006E6289" w:rsidRDefault="004F6E91" w:rsidP="004F6E91">
      <w:pPr>
        <w:pStyle w:val="ListParagraph"/>
        <w:numPr>
          <w:ilvl w:val="0"/>
          <w:numId w:val="1"/>
        </w:numPr>
        <w:spacing w:line="480" w:lineRule="auto"/>
      </w:pPr>
      <w:r w:rsidRPr="006E6289">
        <w:t>lack of meaningful State consultation and coordination with Alaska tribes,</w:t>
      </w:r>
    </w:p>
    <w:p w14:paraId="1ACA73FA" w14:textId="77777777" w:rsidR="004F6E91" w:rsidRPr="006E6289" w:rsidRDefault="004F6E91" w:rsidP="004F6E91">
      <w:pPr>
        <w:pStyle w:val="ListParagraph"/>
        <w:numPr>
          <w:ilvl w:val="0"/>
          <w:numId w:val="1"/>
        </w:numPr>
        <w:spacing w:line="480" w:lineRule="auto"/>
      </w:pPr>
      <w:r w:rsidRPr="006E6289">
        <w:t xml:space="preserve">inadequate law enforcement/justice services by the State and tribes, </w:t>
      </w:r>
    </w:p>
    <w:p w14:paraId="63CFFE7B" w14:textId="77777777" w:rsidR="004F6E91" w:rsidRPr="006E6289" w:rsidRDefault="004F6E91" w:rsidP="004F6E91">
      <w:pPr>
        <w:pStyle w:val="ListParagraph"/>
        <w:numPr>
          <w:ilvl w:val="0"/>
          <w:numId w:val="1"/>
        </w:numPr>
        <w:spacing w:line="480" w:lineRule="auto"/>
      </w:pPr>
      <w:r w:rsidRPr="006E6289">
        <w:t xml:space="preserve">FVPSA allocation method for small tribes like Alaska Native villages, even applying in consortia, has been insufficient to support adequate shelter services beyond a few months (i.e., the past two years we’ve received FVPSA funding, we have spent our entire award in a few months), </w:t>
      </w:r>
    </w:p>
    <w:p w14:paraId="3D62AB85" w14:textId="372B50E1" w:rsidR="004F6E91" w:rsidRPr="006E6289" w:rsidRDefault="004F6E91" w:rsidP="004F6E91">
      <w:pPr>
        <w:pStyle w:val="ListParagraph"/>
        <w:numPr>
          <w:ilvl w:val="0"/>
          <w:numId w:val="1"/>
        </w:numPr>
        <w:spacing w:line="480" w:lineRule="auto"/>
      </w:pPr>
      <w:r w:rsidRPr="006E6289">
        <w:t>competitive/discretion</w:t>
      </w:r>
      <w:r w:rsidR="00161A31" w:rsidRPr="006E6289">
        <w:t xml:space="preserve">ary funding from OVW leaves our </w:t>
      </w:r>
      <w:r w:rsidRPr="006E6289">
        <w:t xml:space="preserve">Tribe like many other small tribes across the United States unable to compete for funding because such programming is not accessible to tribes like ours that do not have a grant writer, </w:t>
      </w:r>
    </w:p>
    <w:p w14:paraId="0D5AEA4E" w14:textId="5CCE3D28" w:rsidR="004F6E91" w:rsidRPr="006E6289" w:rsidRDefault="00161A31" w:rsidP="004F6E91">
      <w:pPr>
        <w:pStyle w:val="ListParagraph"/>
        <w:numPr>
          <w:ilvl w:val="0"/>
          <w:numId w:val="1"/>
        </w:numPr>
        <w:spacing w:line="480" w:lineRule="auto"/>
      </w:pPr>
      <w:r w:rsidRPr="006E6289">
        <w:t xml:space="preserve">high rates of suicide, </w:t>
      </w:r>
      <w:r w:rsidR="004F6E91" w:rsidRPr="006E6289">
        <w:t xml:space="preserve"> alcohol and substance abuse, </w:t>
      </w:r>
    </w:p>
    <w:p w14:paraId="73DB75C5" w14:textId="61EEC030" w:rsidR="004F6E91" w:rsidRPr="006E6289" w:rsidRDefault="004F6E91" w:rsidP="004F6E91">
      <w:pPr>
        <w:pStyle w:val="ListParagraph"/>
        <w:numPr>
          <w:ilvl w:val="0"/>
          <w:numId w:val="1"/>
        </w:numPr>
        <w:spacing w:line="480" w:lineRule="auto"/>
      </w:pPr>
      <w:r w:rsidRPr="006E6289">
        <w:t xml:space="preserve">high cost of living such as air fare for families to fly from their village to </w:t>
      </w:r>
      <w:r w:rsidR="00161A31" w:rsidRPr="006E6289">
        <w:t>major service hubs</w:t>
      </w:r>
      <w:r w:rsidRPr="006E6289">
        <w:t xml:space="preserve"> can cost up to a thousand dollars and even more, combined with inadequate salaries (due to many factors, including many jobs below minimum wage and seasonal work) </w:t>
      </w:r>
    </w:p>
    <w:p w14:paraId="4541F2B0" w14:textId="77777777" w:rsidR="004F6E91" w:rsidRPr="006E6289" w:rsidRDefault="004F6E91" w:rsidP="004F6E91">
      <w:pPr>
        <w:pStyle w:val="ListParagraph"/>
        <w:numPr>
          <w:ilvl w:val="0"/>
          <w:numId w:val="1"/>
        </w:numPr>
        <w:spacing w:line="480" w:lineRule="auto"/>
      </w:pPr>
      <w:r w:rsidRPr="006E6289">
        <w:t xml:space="preserve">global warming challenges evidenced by increased flooding which seriously threatens our continued existence in our Villages, and </w:t>
      </w:r>
    </w:p>
    <w:p w14:paraId="0E0827FA" w14:textId="77777777" w:rsidR="004F6E91" w:rsidRPr="006E6289" w:rsidRDefault="004F6E91" w:rsidP="004F6E91">
      <w:pPr>
        <w:pStyle w:val="ListParagraph"/>
        <w:numPr>
          <w:ilvl w:val="0"/>
          <w:numId w:val="1"/>
        </w:numPr>
        <w:spacing w:line="480" w:lineRule="auto"/>
      </w:pPr>
      <w:r w:rsidRPr="006E6289">
        <w:t xml:space="preserve">struggling Village governmental infrastructures.  </w:t>
      </w:r>
    </w:p>
    <w:p w14:paraId="69F253B8" w14:textId="0844D3D7" w:rsidR="004F6E91" w:rsidRPr="006E6289" w:rsidRDefault="004F6E91" w:rsidP="004F6E91">
      <w:pPr>
        <w:spacing w:line="480" w:lineRule="auto"/>
        <w:ind w:firstLine="720"/>
        <w:rPr>
          <w:rFonts w:ascii="Times New Roman" w:hAnsi="Times New Roman" w:cs="Times New Roman"/>
        </w:rPr>
      </w:pPr>
      <w:r w:rsidRPr="006E6289">
        <w:rPr>
          <w:rFonts w:ascii="Times New Roman" w:hAnsi="Times New Roman" w:cs="Times New Roman"/>
        </w:rPr>
        <w:t xml:space="preserve">Other more specific barriers to providing services </w:t>
      </w:r>
      <w:r w:rsidR="00161A31" w:rsidRPr="006E6289">
        <w:rPr>
          <w:rFonts w:ascii="Times New Roman" w:hAnsi="Times New Roman" w:cs="Times New Roman"/>
        </w:rPr>
        <w:t xml:space="preserve">include one of the highest costs of living in the nation; basic </w:t>
      </w:r>
      <w:r w:rsidR="00CC3841" w:rsidRPr="006E6289">
        <w:rPr>
          <w:rFonts w:ascii="Times New Roman" w:hAnsi="Times New Roman" w:cs="Times New Roman"/>
        </w:rPr>
        <w:t>necessities</w:t>
      </w:r>
      <w:r w:rsidR="00161A31" w:rsidRPr="006E6289">
        <w:rPr>
          <w:rFonts w:ascii="Times New Roman" w:hAnsi="Times New Roman" w:cs="Times New Roman"/>
        </w:rPr>
        <w:t xml:space="preserve"> are often 2-3 times the national average such as food, heating oil and other necessary items.  </w:t>
      </w:r>
      <w:r w:rsidRPr="006E6289">
        <w:rPr>
          <w:rFonts w:ascii="Times New Roman" w:hAnsi="Times New Roman" w:cs="Times New Roman"/>
        </w:rPr>
        <w:t xml:space="preserve">Transportation is another great challenge.  Many of our victims live in villages where the only mode of transportation is by plane and by boat as stated earlier. </w:t>
      </w:r>
      <w:r w:rsidR="00161A31" w:rsidRPr="006E6289">
        <w:rPr>
          <w:rFonts w:ascii="Times New Roman" w:hAnsi="Times New Roman" w:cs="Times New Roman"/>
        </w:rPr>
        <w:t xml:space="preserve"> Lack of available and affordable housing and exorbitant travel costs make leaving a perpetrator who provides a warm home and food on the table difficult. </w:t>
      </w:r>
      <w:r w:rsidRPr="006E6289">
        <w:rPr>
          <w:rFonts w:ascii="Times New Roman" w:hAnsi="Times New Roman" w:cs="Times New Roman"/>
        </w:rPr>
        <w:t xml:space="preserve">   </w:t>
      </w:r>
    </w:p>
    <w:p w14:paraId="52EDB1D3" w14:textId="5A946762" w:rsidR="004F6E91" w:rsidRPr="006E6289" w:rsidRDefault="00161A31" w:rsidP="004F6E91">
      <w:pPr>
        <w:spacing w:line="480" w:lineRule="auto"/>
        <w:ind w:firstLine="720"/>
        <w:rPr>
          <w:rFonts w:ascii="Times New Roman" w:hAnsi="Times New Roman" w:cs="Times New Roman"/>
        </w:rPr>
      </w:pPr>
      <w:r w:rsidRPr="006E6289">
        <w:rPr>
          <w:rFonts w:ascii="Times New Roman" w:hAnsi="Times New Roman" w:cs="Times New Roman"/>
        </w:rPr>
        <w:t xml:space="preserve">Our village still relies on </w:t>
      </w:r>
      <w:r w:rsidR="00CC3841" w:rsidRPr="006E6289">
        <w:rPr>
          <w:rFonts w:ascii="Times New Roman" w:hAnsi="Times New Roman" w:cs="Times New Roman"/>
        </w:rPr>
        <w:t>subsistence</w:t>
      </w:r>
      <w:r w:rsidRPr="006E6289">
        <w:rPr>
          <w:rFonts w:ascii="Times New Roman" w:hAnsi="Times New Roman" w:cs="Times New Roman"/>
        </w:rPr>
        <w:t xml:space="preserve"> activities to survive</w:t>
      </w:r>
      <w:r w:rsidR="004F6E91" w:rsidRPr="006E6289">
        <w:rPr>
          <w:rFonts w:ascii="Times New Roman" w:hAnsi="Times New Roman" w:cs="Times New Roman"/>
        </w:rPr>
        <w:t>.  However, the economy of the region changed with the arrival of Russian explorers in the 1800s and later Americans.  Villages have become as</w:t>
      </w:r>
      <w:r w:rsidR="004F6E91" w:rsidRPr="006E6289">
        <w:rPr>
          <w:rFonts w:ascii="Times New Roman" w:hAnsi="Times New Roman" w:cs="Times New Roman"/>
          <w:color w:val="FF0000"/>
        </w:rPr>
        <w:t xml:space="preserve"> </w:t>
      </w:r>
      <w:r w:rsidR="004F6E91" w:rsidRPr="006E6289">
        <w:rPr>
          <w:rFonts w:ascii="Times New Roman" w:hAnsi="Times New Roman" w:cs="Times New Roman"/>
        </w:rPr>
        <w:t>dependent on cash in the form of wages and salaries, creating dependence on government rather than solely on our traditional practice of self-sufficiency. Internet and cell service may not be available depending on weather and even if available, is expensive as service is NOT unlimited</w:t>
      </w:r>
      <w:r w:rsidRPr="006E6289">
        <w:rPr>
          <w:rFonts w:ascii="Times New Roman" w:hAnsi="Times New Roman" w:cs="Times New Roman"/>
        </w:rPr>
        <w:t xml:space="preserve"> but is based on </w:t>
      </w:r>
      <w:r w:rsidR="00CC3841" w:rsidRPr="006E6289">
        <w:rPr>
          <w:rFonts w:ascii="Times New Roman" w:hAnsi="Times New Roman" w:cs="Times New Roman"/>
        </w:rPr>
        <w:t>fees</w:t>
      </w:r>
      <w:r w:rsidRPr="006E6289">
        <w:rPr>
          <w:rFonts w:ascii="Times New Roman" w:hAnsi="Times New Roman" w:cs="Times New Roman"/>
        </w:rPr>
        <w:t xml:space="preserve"> for usage.  </w:t>
      </w:r>
      <w:r w:rsidR="004F6E91" w:rsidRPr="006E6289">
        <w:rPr>
          <w:rFonts w:ascii="Times New Roman" w:hAnsi="Times New Roman" w:cs="Times New Roman"/>
        </w:rPr>
        <w:t xml:space="preserve"> The internet we have out here in the remote villages is not fast and sometimes </w:t>
      </w:r>
      <w:r w:rsidRPr="006E6289">
        <w:rPr>
          <w:rFonts w:ascii="Times New Roman" w:hAnsi="Times New Roman" w:cs="Times New Roman"/>
        </w:rPr>
        <w:t xml:space="preserve">is down or very slow.  </w:t>
      </w:r>
      <w:r w:rsidR="004F6E91" w:rsidRPr="006E6289">
        <w:rPr>
          <w:rFonts w:ascii="Times New Roman" w:hAnsi="Times New Roman" w:cs="Times New Roman"/>
        </w:rPr>
        <w:t>This project will support shelter and supportive/prevention services</w:t>
      </w:r>
      <w:r w:rsidRPr="006E6289">
        <w:rPr>
          <w:rFonts w:ascii="Times New Roman" w:hAnsi="Times New Roman" w:cs="Times New Roman"/>
        </w:rPr>
        <w:t xml:space="preserve">, </w:t>
      </w:r>
      <w:r w:rsidR="004F6E91" w:rsidRPr="006E6289">
        <w:rPr>
          <w:rFonts w:ascii="Times New Roman" w:hAnsi="Times New Roman" w:cs="Times New Roman"/>
        </w:rPr>
        <w:t xml:space="preserve"> consistent with our </w:t>
      </w:r>
      <w:r w:rsidRPr="006E6289">
        <w:rPr>
          <w:rFonts w:ascii="Times New Roman" w:hAnsi="Times New Roman" w:cs="Times New Roman"/>
        </w:rPr>
        <w:t xml:space="preserve">tribal </w:t>
      </w:r>
      <w:r w:rsidR="004F6E91" w:rsidRPr="006E6289">
        <w:rPr>
          <w:rFonts w:ascii="Times New Roman" w:hAnsi="Times New Roman" w:cs="Times New Roman"/>
        </w:rPr>
        <w:t>values, customs, and traditions, as well as create new practices as necessary and funding permitting to counter a culture that tolerates and condones violence against women.</w:t>
      </w:r>
    </w:p>
    <w:p w14:paraId="3E9D5655" w14:textId="77777777" w:rsidR="004F6E91" w:rsidRPr="006E6289" w:rsidRDefault="004F6E91" w:rsidP="00DA5991">
      <w:pPr>
        <w:pStyle w:val="p1"/>
        <w:rPr>
          <w:sz w:val="24"/>
          <w:szCs w:val="24"/>
        </w:rPr>
      </w:pPr>
    </w:p>
    <w:p w14:paraId="3505D1B9" w14:textId="77777777" w:rsidR="00DA5991" w:rsidRPr="006E6289" w:rsidRDefault="00DA5991" w:rsidP="00DA5991">
      <w:pPr>
        <w:pStyle w:val="p2"/>
        <w:rPr>
          <w:sz w:val="24"/>
          <w:szCs w:val="24"/>
        </w:rPr>
      </w:pPr>
    </w:p>
    <w:p w14:paraId="3B4B6DB0" w14:textId="77777777" w:rsidR="00DA5991" w:rsidRPr="006E6289" w:rsidRDefault="00DA5991" w:rsidP="00DA5991">
      <w:pPr>
        <w:pStyle w:val="p1"/>
        <w:rPr>
          <w:sz w:val="24"/>
          <w:szCs w:val="24"/>
        </w:rPr>
      </w:pPr>
      <w:r w:rsidRPr="006E6289">
        <w:rPr>
          <w:b/>
          <w:bCs/>
          <w:sz w:val="24"/>
          <w:szCs w:val="24"/>
        </w:rPr>
        <w:t>C. Capacity</w:t>
      </w:r>
      <w:r w:rsidRPr="006E6289">
        <w:rPr>
          <w:rStyle w:val="apple-converted-space"/>
          <w:b/>
          <w:bCs/>
          <w:sz w:val="24"/>
          <w:szCs w:val="24"/>
        </w:rPr>
        <w:t> </w:t>
      </w:r>
    </w:p>
    <w:p w14:paraId="57BBDDB7" w14:textId="77777777" w:rsidR="00DA5991" w:rsidRPr="006E6289" w:rsidRDefault="00DA5991" w:rsidP="00DA5991">
      <w:pPr>
        <w:pStyle w:val="p1"/>
        <w:rPr>
          <w:sz w:val="24"/>
          <w:szCs w:val="24"/>
          <w:highlight w:val="yellow"/>
        </w:rPr>
      </w:pPr>
      <w:r w:rsidRPr="006E6289">
        <w:rPr>
          <w:sz w:val="24"/>
          <w:szCs w:val="24"/>
          <w:highlight w:val="yellow"/>
        </w:rPr>
        <w:t>1) A description of the applicant’s operation or ability to operate and/or capacity to provide services under the FVPSA program, including, but not limited to the following:</w:t>
      </w:r>
      <w:r w:rsidRPr="006E6289">
        <w:rPr>
          <w:rStyle w:val="apple-converted-space"/>
          <w:sz w:val="24"/>
          <w:szCs w:val="24"/>
          <w:highlight w:val="yellow"/>
        </w:rPr>
        <w:t> </w:t>
      </w:r>
    </w:p>
    <w:p w14:paraId="5D359B15" w14:textId="77777777" w:rsidR="00DA5991" w:rsidRPr="006E6289" w:rsidRDefault="00DA5991" w:rsidP="00DA5991">
      <w:pPr>
        <w:pStyle w:val="p3"/>
        <w:rPr>
          <w:sz w:val="24"/>
          <w:szCs w:val="24"/>
          <w:highlight w:val="yellow"/>
        </w:rPr>
      </w:pPr>
      <w:r w:rsidRPr="006E6289">
        <w:rPr>
          <w:sz w:val="24"/>
          <w:szCs w:val="24"/>
          <w:highlight w:val="yellow"/>
        </w:rPr>
        <w:t>a) The current operation of a shelter, safe house, or the current operation of a domestic violence prevention program.</w:t>
      </w:r>
      <w:r w:rsidRPr="006E6289">
        <w:rPr>
          <w:rStyle w:val="apple-converted-space"/>
          <w:sz w:val="24"/>
          <w:szCs w:val="24"/>
          <w:highlight w:val="yellow"/>
        </w:rPr>
        <w:t> </w:t>
      </w:r>
    </w:p>
    <w:p w14:paraId="6C8B5A28" w14:textId="77777777" w:rsidR="00DA5991" w:rsidRPr="006E6289" w:rsidRDefault="00DA5991" w:rsidP="00DA5991">
      <w:pPr>
        <w:pStyle w:val="p3"/>
        <w:rPr>
          <w:sz w:val="24"/>
          <w:szCs w:val="24"/>
          <w:highlight w:val="yellow"/>
        </w:rPr>
      </w:pPr>
      <w:r w:rsidRPr="006E6289">
        <w:rPr>
          <w:sz w:val="24"/>
          <w:szCs w:val="24"/>
          <w:highlight w:val="yellow"/>
        </w:rPr>
        <w:t>b) Establishment of joint or collaborative service agreements with other entities such as a local public agency or a private nonprofit agency for shelter and/or supportive services.</w:t>
      </w:r>
      <w:r w:rsidRPr="006E6289">
        <w:rPr>
          <w:rStyle w:val="apple-converted-space"/>
          <w:sz w:val="24"/>
          <w:szCs w:val="24"/>
          <w:highlight w:val="yellow"/>
        </w:rPr>
        <w:t> </w:t>
      </w:r>
    </w:p>
    <w:p w14:paraId="390E8F17" w14:textId="77777777" w:rsidR="00DA5991" w:rsidRPr="006E6289" w:rsidRDefault="00DA5991" w:rsidP="00DA5991">
      <w:pPr>
        <w:pStyle w:val="p1"/>
        <w:rPr>
          <w:rStyle w:val="apple-converted-space"/>
          <w:sz w:val="24"/>
          <w:szCs w:val="24"/>
          <w:highlight w:val="yellow"/>
        </w:rPr>
      </w:pPr>
      <w:r w:rsidRPr="006E6289">
        <w:rPr>
          <w:sz w:val="24"/>
          <w:szCs w:val="24"/>
          <w:highlight w:val="yellow"/>
        </w:rPr>
        <w:t>c) The operation of social services programs through receipt of grants or contracts under Indian Child Welfare grants from the Bureau of Indian Affairs; Child Welfare Services or Family Support grants under Title IV-B of the Social Security Act ((45 CFR § 1370.10(c)(5)(i-iii)).</w:t>
      </w:r>
      <w:r w:rsidRPr="006E6289">
        <w:rPr>
          <w:rStyle w:val="apple-converted-space"/>
          <w:sz w:val="24"/>
          <w:szCs w:val="24"/>
          <w:highlight w:val="yellow"/>
        </w:rPr>
        <w:t> </w:t>
      </w:r>
    </w:p>
    <w:p w14:paraId="172EA184" w14:textId="77777777" w:rsidR="005C0B73" w:rsidRPr="006E6289" w:rsidRDefault="005C0B73" w:rsidP="00DA5991">
      <w:pPr>
        <w:pStyle w:val="p1"/>
        <w:rPr>
          <w:rStyle w:val="apple-converted-space"/>
          <w:sz w:val="24"/>
          <w:szCs w:val="24"/>
          <w:highlight w:val="yellow"/>
        </w:rPr>
      </w:pPr>
    </w:p>
    <w:p w14:paraId="72F70876" w14:textId="77777777" w:rsidR="005C0B73" w:rsidRPr="006E6289" w:rsidRDefault="005C0B73" w:rsidP="00DA5991">
      <w:pPr>
        <w:pStyle w:val="p1"/>
        <w:rPr>
          <w:rStyle w:val="apple-converted-space"/>
          <w:sz w:val="24"/>
          <w:szCs w:val="24"/>
          <w:highlight w:val="yellow"/>
        </w:rPr>
      </w:pPr>
    </w:p>
    <w:p w14:paraId="37160401" w14:textId="166B3208" w:rsidR="0064154C" w:rsidRPr="006E6289" w:rsidRDefault="003510E5" w:rsidP="003510E5">
      <w:pPr>
        <w:spacing w:line="360" w:lineRule="exact"/>
        <w:rPr>
          <w:rFonts w:ascii="Times New Roman" w:hAnsi="Times New Roman" w:cs="Times New Roman"/>
        </w:rPr>
      </w:pPr>
      <w:r w:rsidRPr="006E6289">
        <w:rPr>
          <w:rFonts w:ascii="Times New Roman" w:hAnsi="Times New Roman" w:cs="Times New Roman"/>
        </w:rPr>
        <w:t xml:space="preserve">[Describe what social services you have now, who is the leader, what their experience and any relevant </w:t>
      </w:r>
      <w:r w:rsidR="00CC3841" w:rsidRPr="006E6289">
        <w:rPr>
          <w:rFonts w:ascii="Times New Roman" w:hAnsi="Times New Roman" w:cs="Times New Roman"/>
        </w:rPr>
        <w:t>information</w:t>
      </w:r>
      <w:r w:rsidRPr="006E6289">
        <w:rPr>
          <w:rFonts w:ascii="Times New Roman" w:hAnsi="Times New Roman" w:cs="Times New Roman"/>
        </w:rPr>
        <w:t xml:space="preserve"> about your council ]</w:t>
      </w:r>
    </w:p>
    <w:p w14:paraId="5C292A6D" w14:textId="2205AC12" w:rsidR="003510E5" w:rsidRPr="006E6289" w:rsidRDefault="003510E5" w:rsidP="003510E5">
      <w:pPr>
        <w:spacing w:line="360" w:lineRule="exact"/>
        <w:rPr>
          <w:rFonts w:ascii="Times New Roman" w:hAnsi="Times New Roman" w:cs="Times New Roman"/>
        </w:rPr>
      </w:pPr>
      <w:r w:rsidRPr="006E6289">
        <w:rPr>
          <w:rFonts w:ascii="Times New Roman" w:hAnsi="Times New Roman" w:cs="Times New Roman"/>
        </w:rPr>
        <w:t>As such this project builds additional client service options and local</w:t>
      </w:r>
      <w:r w:rsidR="00873166">
        <w:rPr>
          <w:rFonts w:ascii="Times New Roman" w:hAnsi="Times New Roman" w:cs="Times New Roman"/>
        </w:rPr>
        <w:t xml:space="preserve"> </w:t>
      </w:r>
      <w:r w:rsidR="0064154C" w:rsidRPr="006E6289">
        <w:rPr>
          <w:rFonts w:ascii="Times New Roman" w:hAnsi="Times New Roman" w:cs="Times New Roman"/>
        </w:rPr>
        <w:t>participation and resources</w:t>
      </w:r>
      <w:r w:rsidRPr="006E6289">
        <w:rPr>
          <w:rFonts w:ascii="Times New Roman" w:hAnsi="Times New Roman" w:cs="Times New Roman"/>
        </w:rPr>
        <w:t xml:space="preserve">, perspective and control into existing state and tribal service coordination agreements </w:t>
      </w:r>
      <w:r w:rsidR="0064154C" w:rsidRPr="006E6289">
        <w:rPr>
          <w:rFonts w:ascii="Times New Roman" w:hAnsi="Times New Roman" w:cs="Times New Roman"/>
        </w:rPr>
        <w:t>with nearby agencies</w:t>
      </w:r>
    </w:p>
    <w:p w14:paraId="324D8D2A" w14:textId="77777777" w:rsidR="003510E5" w:rsidRPr="006E6289" w:rsidRDefault="003510E5" w:rsidP="003510E5">
      <w:pPr>
        <w:spacing w:line="360" w:lineRule="exact"/>
        <w:rPr>
          <w:rFonts w:ascii="Times New Roman" w:hAnsi="Times New Roman" w:cs="Times New Roman"/>
        </w:rPr>
      </w:pPr>
    </w:p>
    <w:p w14:paraId="642D4E83" w14:textId="2D92A55D" w:rsidR="003510E5" w:rsidRPr="006E6289" w:rsidRDefault="003510E5" w:rsidP="003510E5">
      <w:pPr>
        <w:spacing w:line="360" w:lineRule="exact"/>
        <w:rPr>
          <w:rFonts w:ascii="Times New Roman" w:hAnsi="Times New Roman" w:cs="Times New Roman"/>
        </w:rPr>
      </w:pPr>
      <w:r w:rsidRPr="006E6289">
        <w:rPr>
          <w:rFonts w:ascii="Times New Roman" w:hAnsi="Times New Roman" w:cs="Times New Roman"/>
        </w:rPr>
        <w:t xml:space="preserve">Specific services administered by the </w:t>
      </w:r>
      <w:r w:rsidR="0064154C" w:rsidRPr="006E6289">
        <w:rPr>
          <w:rFonts w:ascii="Times New Roman" w:hAnsi="Times New Roman" w:cs="Times New Roman"/>
        </w:rPr>
        <w:t>[insert tribes name]</w:t>
      </w:r>
      <w:r w:rsidRPr="006E6289">
        <w:rPr>
          <w:rFonts w:ascii="Times New Roman" w:hAnsi="Times New Roman" w:cs="Times New Roman"/>
        </w:rPr>
        <w:t xml:space="preserve"> Tribal Council currently or previously which relate to the proposed project include:</w:t>
      </w:r>
    </w:p>
    <w:p w14:paraId="3929D1A8" w14:textId="77777777" w:rsidR="003510E5" w:rsidRPr="006E6289" w:rsidRDefault="003510E5" w:rsidP="003510E5">
      <w:pPr>
        <w:spacing w:line="360" w:lineRule="exact"/>
        <w:rPr>
          <w:rFonts w:ascii="Times New Roman" w:hAnsi="Times New Roman" w:cs="Times New Roman"/>
        </w:rPr>
      </w:pPr>
    </w:p>
    <w:p w14:paraId="675E119C" w14:textId="2EE508AD" w:rsidR="003510E5" w:rsidRPr="006E6289" w:rsidRDefault="003510E5" w:rsidP="006F723C">
      <w:pPr>
        <w:tabs>
          <w:tab w:val="left" w:pos="720"/>
          <w:tab w:val="left" w:pos="1008"/>
        </w:tabs>
        <w:spacing w:line="360" w:lineRule="exact"/>
        <w:ind w:left="1008" w:hanging="1008"/>
        <w:rPr>
          <w:rFonts w:ascii="Times New Roman" w:hAnsi="Times New Roman" w:cs="Times New Roman"/>
        </w:rPr>
      </w:pPr>
      <w:r w:rsidRPr="006E6289">
        <w:rPr>
          <w:rFonts w:ascii="Times New Roman" w:hAnsi="Times New Roman" w:cs="Times New Roman"/>
        </w:rPr>
        <w:tab/>
        <w:t>-</w:t>
      </w:r>
      <w:r w:rsidRPr="006E6289">
        <w:rPr>
          <w:rFonts w:ascii="Times New Roman" w:hAnsi="Times New Roman" w:cs="Times New Roman"/>
        </w:rPr>
        <w:tab/>
      </w:r>
      <w:r w:rsidR="006F723C" w:rsidRPr="006E6289">
        <w:rPr>
          <w:rFonts w:ascii="Times New Roman" w:hAnsi="Times New Roman" w:cs="Times New Roman"/>
        </w:rPr>
        <w:t>[List successful grants that tribe has administered]</w:t>
      </w:r>
    </w:p>
    <w:p w14:paraId="0DFA87E9" w14:textId="77777777" w:rsidR="006F723C" w:rsidRPr="006E6289" w:rsidRDefault="006F723C" w:rsidP="006F723C">
      <w:pPr>
        <w:tabs>
          <w:tab w:val="left" w:pos="720"/>
          <w:tab w:val="left" w:pos="1008"/>
        </w:tabs>
        <w:spacing w:line="360" w:lineRule="exact"/>
        <w:ind w:left="1008" w:hanging="1008"/>
        <w:rPr>
          <w:rFonts w:ascii="Times New Roman" w:hAnsi="Times New Roman" w:cs="Times New Roman"/>
        </w:rPr>
      </w:pPr>
    </w:p>
    <w:p w14:paraId="35D293FA" w14:textId="77777777" w:rsidR="006F723C" w:rsidRPr="006E6289" w:rsidRDefault="006F723C" w:rsidP="006F723C">
      <w:pPr>
        <w:pStyle w:val="p1"/>
        <w:rPr>
          <w:sz w:val="24"/>
          <w:szCs w:val="24"/>
          <w:highlight w:val="yellow"/>
        </w:rPr>
      </w:pPr>
      <w:r w:rsidRPr="006E6289">
        <w:rPr>
          <w:sz w:val="24"/>
          <w:szCs w:val="24"/>
          <w:highlight w:val="yellow"/>
        </w:rPr>
        <w:t>2) A description of staff involved in carrying out the FVPSA program:</w:t>
      </w:r>
      <w:r w:rsidRPr="006E6289">
        <w:rPr>
          <w:rStyle w:val="apple-converted-space"/>
          <w:sz w:val="24"/>
          <w:szCs w:val="24"/>
          <w:highlight w:val="yellow"/>
        </w:rPr>
        <w:t> </w:t>
      </w:r>
    </w:p>
    <w:p w14:paraId="6A83B350" w14:textId="77777777" w:rsidR="006F723C" w:rsidRPr="006E6289" w:rsidRDefault="006F723C" w:rsidP="006F723C">
      <w:pPr>
        <w:pStyle w:val="p3"/>
        <w:rPr>
          <w:sz w:val="24"/>
          <w:szCs w:val="24"/>
          <w:highlight w:val="yellow"/>
        </w:rPr>
      </w:pPr>
      <w:r w:rsidRPr="006E6289">
        <w:rPr>
          <w:sz w:val="24"/>
          <w:szCs w:val="24"/>
          <w:highlight w:val="yellow"/>
        </w:rPr>
        <w:t>a) Expertise, skills, and knowledge of staff.</w:t>
      </w:r>
      <w:r w:rsidRPr="006E6289">
        <w:rPr>
          <w:rStyle w:val="apple-converted-space"/>
          <w:sz w:val="24"/>
          <w:szCs w:val="24"/>
          <w:highlight w:val="yellow"/>
        </w:rPr>
        <w:t> </w:t>
      </w:r>
    </w:p>
    <w:p w14:paraId="1ED668B6" w14:textId="77777777" w:rsidR="003510E5" w:rsidRPr="006E6289" w:rsidRDefault="003510E5" w:rsidP="003510E5">
      <w:pPr>
        <w:spacing w:line="360" w:lineRule="exact"/>
        <w:rPr>
          <w:rFonts w:ascii="Times New Roman" w:hAnsi="Times New Roman" w:cs="Times New Roman"/>
        </w:rPr>
      </w:pPr>
    </w:p>
    <w:p w14:paraId="04BB27FC" w14:textId="0E86C3C6" w:rsidR="003510E5" w:rsidRPr="006E6289" w:rsidRDefault="003510E5" w:rsidP="006F723C">
      <w:pPr>
        <w:spacing w:line="360" w:lineRule="exact"/>
        <w:rPr>
          <w:rFonts w:ascii="Times New Roman" w:hAnsi="Times New Roman" w:cs="Times New Roman"/>
        </w:rPr>
      </w:pPr>
      <w:r w:rsidRPr="006E6289">
        <w:rPr>
          <w:rFonts w:ascii="Times New Roman" w:hAnsi="Times New Roman" w:cs="Times New Roman"/>
        </w:rPr>
        <w:t xml:space="preserve">The project team will consist of </w:t>
      </w:r>
      <w:r w:rsidR="006F723C" w:rsidRPr="006E6289">
        <w:rPr>
          <w:rFonts w:ascii="Times New Roman" w:hAnsi="Times New Roman" w:cs="Times New Roman"/>
        </w:rPr>
        <w:t>[identify who will administer—same from the cover letter]</w:t>
      </w:r>
      <w:r w:rsidRPr="006E6289">
        <w:rPr>
          <w:rFonts w:ascii="Times New Roman" w:hAnsi="Times New Roman" w:cs="Times New Roman"/>
        </w:rPr>
        <w:t xml:space="preserve"> who are locally based and supervised by the tribal council and work closely with other village based family support service providers. </w:t>
      </w:r>
    </w:p>
    <w:p w14:paraId="63113235" w14:textId="77777777" w:rsidR="006F723C" w:rsidRPr="006E6289" w:rsidRDefault="006F723C" w:rsidP="006F723C">
      <w:pPr>
        <w:spacing w:line="360" w:lineRule="exact"/>
        <w:rPr>
          <w:rFonts w:ascii="Times New Roman" w:hAnsi="Times New Roman" w:cs="Times New Roman"/>
        </w:rPr>
      </w:pPr>
    </w:p>
    <w:p w14:paraId="7878DE5A" w14:textId="77777777" w:rsidR="006F723C" w:rsidRPr="006E6289" w:rsidRDefault="006F723C" w:rsidP="006F723C">
      <w:pPr>
        <w:pStyle w:val="p1"/>
        <w:rPr>
          <w:sz w:val="24"/>
          <w:szCs w:val="24"/>
          <w:highlight w:val="yellow"/>
        </w:rPr>
      </w:pPr>
      <w:r w:rsidRPr="006E6289">
        <w:rPr>
          <w:sz w:val="24"/>
          <w:szCs w:val="24"/>
          <w:highlight w:val="yellow"/>
        </w:rPr>
        <w:t>b) Commitment to increasing staff’s expertise, skills and knowledge through continuing education and training.</w:t>
      </w:r>
      <w:r w:rsidRPr="006E6289">
        <w:rPr>
          <w:rStyle w:val="apple-converted-space"/>
          <w:sz w:val="24"/>
          <w:szCs w:val="24"/>
          <w:highlight w:val="yellow"/>
        </w:rPr>
        <w:t> </w:t>
      </w:r>
    </w:p>
    <w:p w14:paraId="25C00CB2" w14:textId="77777777" w:rsidR="006F723C" w:rsidRPr="006E6289" w:rsidRDefault="006F723C" w:rsidP="006F723C">
      <w:pPr>
        <w:spacing w:line="360" w:lineRule="exact"/>
        <w:rPr>
          <w:rFonts w:ascii="Times New Roman" w:hAnsi="Times New Roman" w:cs="Times New Roman"/>
        </w:rPr>
      </w:pPr>
    </w:p>
    <w:p w14:paraId="370B0047" w14:textId="4FF72A8A" w:rsidR="006F723C" w:rsidRPr="006E6289" w:rsidRDefault="006F723C" w:rsidP="006F723C">
      <w:pPr>
        <w:pStyle w:val="p1"/>
        <w:rPr>
          <w:sz w:val="24"/>
          <w:szCs w:val="24"/>
        </w:rPr>
      </w:pPr>
      <w:r w:rsidRPr="006E6289">
        <w:rPr>
          <w:sz w:val="24"/>
          <w:szCs w:val="24"/>
        </w:rPr>
        <w:t>The Tribe will send up to two grantee representatives to FVPSA-sponsored grantee conferences or meetings (including peer-to-peer mentoring) as directed by the FVPSA program throughout the grant’s project period. [ add anything else relevant]</w:t>
      </w:r>
    </w:p>
    <w:p w14:paraId="53B3E2A7" w14:textId="77777777" w:rsidR="006F723C" w:rsidRPr="006E6289" w:rsidRDefault="006F723C" w:rsidP="006F723C">
      <w:pPr>
        <w:spacing w:line="360" w:lineRule="exact"/>
        <w:rPr>
          <w:rFonts w:ascii="Times New Roman" w:hAnsi="Times New Roman" w:cs="Times New Roman"/>
        </w:rPr>
      </w:pPr>
    </w:p>
    <w:p w14:paraId="1AF99C68" w14:textId="77777777" w:rsidR="003510E5" w:rsidRPr="006E6289" w:rsidRDefault="003510E5" w:rsidP="003510E5">
      <w:pPr>
        <w:rPr>
          <w:rFonts w:ascii="Times New Roman" w:hAnsi="Times New Roman" w:cs="Times New Roman"/>
        </w:rPr>
      </w:pPr>
    </w:p>
    <w:p w14:paraId="74F1FB8C" w14:textId="77777777" w:rsidR="003510E5" w:rsidRPr="006E6289" w:rsidRDefault="003510E5" w:rsidP="003510E5">
      <w:pPr>
        <w:pStyle w:val="Heading1"/>
        <w:rPr>
          <w:rFonts w:ascii="Times New Roman" w:hAnsi="Times New Roman" w:cs="Times New Roman"/>
          <w:sz w:val="24"/>
          <w:szCs w:val="24"/>
        </w:rPr>
      </w:pPr>
    </w:p>
    <w:p w14:paraId="0A0C89F6" w14:textId="77777777" w:rsidR="005C0B73" w:rsidRPr="006E6289" w:rsidRDefault="005C0B73" w:rsidP="00DA5991">
      <w:pPr>
        <w:pStyle w:val="p1"/>
        <w:rPr>
          <w:rStyle w:val="apple-converted-space"/>
          <w:sz w:val="24"/>
          <w:szCs w:val="24"/>
          <w:highlight w:val="yellow"/>
        </w:rPr>
      </w:pPr>
    </w:p>
    <w:p w14:paraId="1E1555D8" w14:textId="77777777" w:rsidR="005C0B73" w:rsidRPr="006E6289" w:rsidRDefault="005C0B73" w:rsidP="00DA5991">
      <w:pPr>
        <w:pStyle w:val="p1"/>
        <w:rPr>
          <w:rStyle w:val="apple-converted-space"/>
          <w:sz w:val="24"/>
          <w:szCs w:val="24"/>
          <w:highlight w:val="yellow"/>
        </w:rPr>
      </w:pPr>
    </w:p>
    <w:p w14:paraId="338B1124" w14:textId="77777777" w:rsidR="005C0B73" w:rsidRPr="006E6289" w:rsidRDefault="005C0B73" w:rsidP="00DA5991">
      <w:pPr>
        <w:pStyle w:val="p1"/>
        <w:rPr>
          <w:rStyle w:val="apple-converted-space"/>
          <w:sz w:val="24"/>
          <w:szCs w:val="24"/>
          <w:highlight w:val="yellow"/>
        </w:rPr>
      </w:pPr>
    </w:p>
    <w:p w14:paraId="791D6B77" w14:textId="77777777" w:rsidR="005C0B73" w:rsidRPr="006E6289" w:rsidRDefault="005C0B73" w:rsidP="00DA5991">
      <w:pPr>
        <w:pStyle w:val="p1"/>
        <w:rPr>
          <w:sz w:val="24"/>
          <w:szCs w:val="24"/>
          <w:highlight w:val="yellow"/>
        </w:rPr>
      </w:pPr>
    </w:p>
    <w:p w14:paraId="7E94482F" w14:textId="77777777" w:rsidR="00DA5991" w:rsidRPr="006E6289" w:rsidRDefault="00DA5991" w:rsidP="00DA5991">
      <w:pPr>
        <w:pStyle w:val="p2"/>
        <w:rPr>
          <w:sz w:val="24"/>
          <w:szCs w:val="24"/>
          <w:highlight w:val="yellow"/>
        </w:rPr>
      </w:pPr>
    </w:p>
    <w:p w14:paraId="43FACCBB" w14:textId="77777777" w:rsidR="00DA5991" w:rsidRPr="006E6289" w:rsidRDefault="00DA5991" w:rsidP="00DA5991">
      <w:pPr>
        <w:pStyle w:val="p2"/>
        <w:rPr>
          <w:sz w:val="24"/>
          <w:szCs w:val="24"/>
          <w:highlight w:val="yellow"/>
        </w:rPr>
      </w:pPr>
    </w:p>
    <w:p w14:paraId="078CEB38" w14:textId="77777777" w:rsidR="00DA5991" w:rsidRPr="006E6289" w:rsidRDefault="00DA5991" w:rsidP="00DA5991">
      <w:pPr>
        <w:pStyle w:val="p1"/>
        <w:rPr>
          <w:rStyle w:val="apple-converted-space"/>
          <w:sz w:val="24"/>
          <w:szCs w:val="24"/>
        </w:rPr>
      </w:pPr>
      <w:r w:rsidRPr="006E6289">
        <w:rPr>
          <w:sz w:val="24"/>
          <w:szCs w:val="24"/>
          <w:highlight w:val="yellow"/>
        </w:rPr>
        <w:t>(3) A description of the methods to involve knowledgeable individuals and other interested organizations in providing services. Individuals and organizations may include: other social services programs operated by the applicant that assist victims of domestic and dating violence and their dependents such as social services staff, tribal officials, tribal law enforcement, state domestic violence coalition or tribal Coalitions, other domestic violence shelters or supportive service providers, etc. (45 CFR § 1370.10(c)(4)). 18</w:t>
      </w:r>
      <w:r w:rsidRPr="006E6289">
        <w:rPr>
          <w:rStyle w:val="apple-converted-space"/>
          <w:sz w:val="24"/>
          <w:szCs w:val="24"/>
        </w:rPr>
        <w:t> </w:t>
      </w:r>
    </w:p>
    <w:p w14:paraId="5827D61C" w14:textId="77777777" w:rsidR="006F723C" w:rsidRPr="006E6289" w:rsidRDefault="006F723C" w:rsidP="00DA5991">
      <w:pPr>
        <w:pStyle w:val="p1"/>
        <w:rPr>
          <w:rStyle w:val="apple-converted-space"/>
          <w:sz w:val="24"/>
          <w:szCs w:val="24"/>
        </w:rPr>
      </w:pPr>
    </w:p>
    <w:p w14:paraId="0379235F" w14:textId="1A25726E" w:rsidR="006F723C" w:rsidRPr="006E6289" w:rsidRDefault="006F723C" w:rsidP="006F723C">
      <w:pPr>
        <w:spacing w:line="480" w:lineRule="auto"/>
        <w:ind w:firstLine="720"/>
        <w:rPr>
          <w:rFonts w:ascii="Times New Roman" w:hAnsi="Times New Roman" w:cs="Times New Roman"/>
        </w:rPr>
      </w:pPr>
      <w:r w:rsidRPr="006E6289">
        <w:rPr>
          <w:rFonts w:ascii="Times New Roman" w:hAnsi="Times New Roman" w:cs="Times New Roman"/>
        </w:rPr>
        <w:t xml:space="preserve">Technical assistance through the Alaska Native Women’s Resource Center, National Indigenous Women’s Resource Center and Indian Law Resource Center will be sought to provide ongoing capacity building through TA, training, policy development and system engagement, and building partnerships and alliances will be key to effecting life-saving changes, will help build the necessary capacity to sustain and grow our program.  The FVPSA Office’s support of the AKNWRC and our partnership with NIWRC is critical to addressing some of the barriers described above, especially supporting the development of local, Village and Native-based responses to domestic/dating violence and family violence.  The biggest barrier to receiving adequate technical assistance is the lack of funding to support Alaska specific TA such as that provided by NIWRC and the AKNWRC, focused specifically to meet the unique challenges facing Alaska tribes, especially in remote Alaska.  In addition, we will reach out to coalitions such as the Yu’pik Women’s Coalition or Healing Native Hearts, for additional support and assistance.  </w:t>
      </w:r>
    </w:p>
    <w:p w14:paraId="4384F8AA" w14:textId="4EA6F2E0" w:rsidR="006F723C" w:rsidRPr="006E6289" w:rsidRDefault="006F723C" w:rsidP="00873166">
      <w:pPr>
        <w:spacing w:line="480" w:lineRule="auto"/>
        <w:ind w:firstLine="720"/>
        <w:rPr>
          <w:rFonts w:ascii="Times New Roman" w:hAnsi="Times New Roman" w:cs="Times New Roman"/>
        </w:rPr>
      </w:pPr>
      <w:r w:rsidRPr="006E6289">
        <w:rPr>
          <w:rFonts w:ascii="Times New Roman" w:hAnsi="Times New Roman" w:cs="Times New Roman"/>
        </w:rPr>
        <w:t>[List any other partnerships]</w:t>
      </w:r>
    </w:p>
    <w:p w14:paraId="4428692F" w14:textId="77777777" w:rsidR="00DA5991" w:rsidRPr="006E6289" w:rsidRDefault="00DA5991" w:rsidP="00DA5991">
      <w:pPr>
        <w:pStyle w:val="p4"/>
        <w:rPr>
          <w:sz w:val="24"/>
          <w:szCs w:val="24"/>
        </w:rPr>
      </w:pPr>
    </w:p>
    <w:p w14:paraId="5D57FF7F" w14:textId="77777777" w:rsidR="00DA5991" w:rsidRPr="006E6289" w:rsidRDefault="00DA5991" w:rsidP="00DA5991">
      <w:pPr>
        <w:pStyle w:val="p1"/>
        <w:rPr>
          <w:sz w:val="24"/>
          <w:szCs w:val="24"/>
        </w:rPr>
      </w:pPr>
      <w:r w:rsidRPr="006E6289">
        <w:rPr>
          <w:b/>
          <w:bCs/>
          <w:sz w:val="24"/>
          <w:szCs w:val="24"/>
        </w:rPr>
        <w:t>D. Services to be Provided</w:t>
      </w:r>
      <w:r w:rsidRPr="006E6289">
        <w:rPr>
          <w:rStyle w:val="apple-converted-space"/>
          <w:b/>
          <w:bCs/>
          <w:sz w:val="24"/>
          <w:szCs w:val="24"/>
        </w:rPr>
        <w:t> </w:t>
      </w:r>
    </w:p>
    <w:p w14:paraId="13F199A9" w14:textId="77777777" w:rsidR="00DA5991" w:rsidRPr="006E6289" w:rsidRDefault="00DA5991" w:rsidP="00DA5991">
      <w:pPr>
        <w:pStyle w:val="p1"/>
        <w:rPr>
          <w:sz w:val="24"/>
          <w:szCs w:val="24"/>
          <w:highlight w:val="yellow"/>
        </w:rPr>
      </w:pPr>
      <w:r w:rsidRPr="006E6289">
        <w:rPr>
          <w:sz w:val="24"/>
          <w:szCs w:val="24"/>
          <w:highlight w:val="yellow"/>
        </w:rPr>
        <w:t>(1) A description of the activities and services that will be provided (45 CFR § 1370.10(c)(6) in whole or in part with FVPSA funds including:</w:t>
      </w:r>
      <w:r w:rsidRPr="006E6289">
        <w:rPr>
          <w:rStyle w:val="apple-converted-space"/>
          <w:sz w:val="24"/>
          <w:szCs w:val="24"/>
          <w:highlight w:val="yellow"/>
        </w:rPr>
        <w:t> </w:t>
      </w:r>
    </w:p>
    <w:p w14:paraId="36A098CD" w14:textId="77777777" w:rsidR="00DA5991" w:rsidRDefault="00DA5991" w:rsidP="00DA5991">
      <w:pPr>
        <w:pStyle w:val="p3"/>
        <w:rPr>
          <w:rStyle w:val="apple-converted-space"/>
          <w:sz w:val="24"/>
          <w:szCs w:val="24"/>
          <w:highlight w:val="yellow"/>
        </w:rPr>
      </w:pPr>
      <w:r w:rsidRPr="006E6289">
        <w:rPr>
          <w:sz w:val="24"/>
          <w:szCs w:val="24"/>
          <w:highlight w:val="yellow"/>
        </w:rPr>
        <w:t>a) How the applicant will provide shelter (</w:t>
      </w:r>
      <w:r w:rsidRPr="006E6289">
        <w:rPr>
          <w:i/>
          <w:iCs/>
          <w:sz w:val="24"/>
          <w:szCs w:val="24"/>
          <w:highlight w:val="yellow"/>
        </w:rPr>
        <w:t>see Section 1. Funding Opportunity Description/Definitions</w:t>
      </w:r>
      <w:r w:rsidRPr="006E6289">
        <w:rPr>
          <w:sz w:val="24"/>
          <w:szCs w:val="24"/>
          <w:highlight w:val="yellow"/>
        </w:rPr>
        <w:t>) to adult and youth victims of domestic violence, dating violence, and their dependents. Please note that victims of sexual assault and human trafficking may be included when the sexual assault or trafficking relates specifically to a victim of domestic or dating violence. The description must include how shelter will be provided to all victims regardless of sex, sexual orientation, gender, or gender identity. If the applicant does not have its own shelter, then describe how it will use FVPSA funds to provide shelter in alternative ways such as hotels, safe houses, referrals or subcontracts with shelter programs in the area, or other expenses associated with placing a victim in another entity’s shelter (e.g., transportation to that facility or the personnel costs for an advocate responsible for coordinating shelter).</w:t>
      </w:r>
      <w:r w:rsidRPr="006E6289">
        <w:rPr>
          <w:rStyle w:val="apple-converted-space"/>
          <w:sz w:val="24"/>
          <w:szCs w:val="24"/>
          <w:highlight w:val="yellow"/>
        </w:rPr>
        <w:t> </w:t>
      </w:r>
    </w:p>
    <w:p w14:paraId="75C04806" w14:textId="77777777" w:rsidR="00873166" w:rsidRPr="006E6289" w:rsidRDefault="00873166" w:rsidP="00DA5991">
      <w:pPr>
        <w:pStyle w:val="p3"/>
        <w:rPr>
          <w:rStyle w:val="apple-converted-space"/>
          <w:sz w:val="24"/>
          <w:szCs w:val="24"/>
          <w:highlight w:val="yellow"/>
        </w:rPr>
      </w:pPr>
    </w:p>
    <w:p w14:paraId="47DFCA88" w14:textId="0AAE194C" w:rsidR="006F723C" w:rsidRPr="006E6289" w:rsidRDefault="00873166" w:rsidP="00FD369D">
      <w:pPr>
        <w:pStyle w:val="p3"/>
        <w:spacing w:line="360" w:lineRule="auto"/>
        <w:rPr>
          <w:rStyle w:val="apple-converted-space"/>
          <w:sz w:val="24"/>
          <w:szCs w:val="24"/>
          <w:highlight w:val="yellow"/>
        </w:rPr>
      </w:pPr>
      <w:r>
        <w:rPr>
          <w:sz w:val="24"/>
          <w:szCs w:val="24"/>
        </w:rPr>
        <w:t>We will p</w:t>
      </w:r>
      <w:r w:rsidR="006F723C" w:rsidRPr="006E6289">
        <w:rPr>
          <w:sz w:val="24"/>
          <w:szCs w:val="24"/>
        </w:rPr>
        <w:t xml:space="preserve">rovide immediate safe housing options to adult victims and their children through the establishment and maintenance of family safe homes in </w:t>
      </w:r>
      <w:r>
        <w:rPr>
          <w:sz w:val="24"/>
          <w:szCs w:val="24"/>
        </w:rPr>
        <w:t>[insert tribe/</w:t>
      </w:r>
      <w:r w:rsidR="00CC3841">
        <w:rPr>
          <w:sz w:val="24"/>
          <w:szCs w:val="24"/>
        </w:rPr>
        <w:t>village</w:t>
      </w:r>
      <w:r>
        <w:rPr>
          <w:sz w:val="24"/>
          <w:szCs w:val="24"/>
        </w:rPr>
        <w:t>]</w:t>
      </w:r>
      <w:r w:rsidR="006F723C" w:rsidRPr="006E6289">
        <w:rPr>
          <w:sz w:val="24"/>
          <w:szCs w:val="24"/>
        </w:rPr>
        <w:t xml:space="preserve"> and the provision of immediate transportation out of the village when the lethality of a situation requires immediate removal to other family safe homes in surrounding villages or the regional women's shelter in </w:t>
      </w:r>
      <w:r>
        <w:rPr>
          <w:sz w:val="24"/>
          <w:szCs w:val="24"/>
        </w:rPr>
        <w:t>[insert shelter if applicable]</w:t>
      </w:r>
      <w:r w:rsidR="006F723C" w:rsidRPr="006E6289">
        <w:rPr>
          <w:sz w:val="24"/>
          <w:szCs w:val="24"/>
        </w:rPr>
        <w:t>.</w:t>
      </w:r>
    </w:p>
    <w:p w14:paraId="706F29DE" w14:textId="5F725DE9" w:rsidR="006F723C" w:rsidRPr="006E6289" w:rsidRDefault="006F723C" w:rsidP="006F723C">
      <w:pPr>
        <w:spacing w:line="360" w:lineRule="exact"/>
        <w:rPr>
          <w:rFonts w:ascii="Times New Roman" w:hAnsi="Times New Roman" w:cs="Times New Roman"/>
        </w:rPr>
      </w:pPr>
      <w:r w:rsidRPr="006E6289">
        <w:rPr>
          <w:rFonts w:ascii="Times New Roman" w:hAnsi="Times New Roman" w:cs="Times New Roman"/>
          <w:u w:val="single"/>
        </w:rPr>
        <w:t>Safe Homes</w:t>
      </w:r>
      <w:r w:rsidRPr="006E6289">
        <w:rPr>
          <w:rFonts w:ascii="Times New Roman" w:hAnsi="Times New Roman" w:cs="Times New Roman"/>
        </w:rPr>
        <w:t xml:space="preserve"> in </w:t>
      </w:r>
      <w:r w:rsidR="00873166">
        <w:rPr>
          <w:rFonts w:ascii="Times New Roman" w:hAnsi="Times New Roman" w:cs="Times New Roman"/>
        </w:rPr>
        <w:t>[Insert tribe’s name]</w:t>
      </w:r>
      <w:r w:rsidRPr="006E6289">
        <w:rPr>
          <w:rFonts w:ascii="Times New Roman" w:hAnsi="Times New Roman" w:cs="Times New Roman"/>
        </w:rPr>
        <w:t xml:space="preserve"> will be identified by the </w:t>
      </w:r>
      <w:r w:rsidR="00873166">
        <w:rPr>
          <w:rFonts w:ascii="Times New Roman" w:hAnsi="Times New Roman" w:cs="Times New Roman"/>
        </w:rPr>
        <w:t>[insert who will do this at the tribe]</w:t>
      </w:r>
      <w:r w:rsidRPr="006E6289">
        <w:rPr>
          <w:rFonts w:ascii="Times New Roman" w:hAnsi="Times New Roman" w:cs="Times New Roman"/>
        </w:rPr>
        <w:t xml:space="preserve">. The safe home providers will be recruited to accommodate both adults and children and </w:t>
      </w:r>
      <w:r w:rsidR="00FD369D">
        <w:rPr>
          <w:rFonts w:ascii="Times New Roman" w:hAnsi="Times New Roman" w:cs="Times New Roman"/>
        </w:rPr>
        <w:t xml:space="preserve">trained to provide the services.  </w:t>
      </w:r>
      <w:r w:rsidRPr="006E6289">
        <w:rPr>
          <w:rFonts w:ascii="Times New Roman" w:hAnsi="Times New Roman" w:cs="Times New Roman"/>
        </w:rPr>
        <w:t xml:space="preserve">Standard lethality criteria will be used in allowing for the use of safe homes by those requesting or referred for assistance. (Victims can also be referred to available safe homes by local health and public safety providers in the village.) Emergency travel will be provided to victims and children to a safe home in an adjoining village or to the regional women’s shelter in cases where the lethality of a situation necessitates immediate removal from the village. Emergency travel will be coordinated by the </w:t>
      </w:r>
      <w:r w:rsidR="00FD369D">
        <w:rPr>
          <w:rFonts w:ascii="Times New Roman" w:hAnsi="Times New Roman" w:cs="Times New Roman"/>
        </w:rPr>
        <w:t>[insert who at tribe will do]</w:t>
      </w:r>
      <w:r w:rsidRPr="006E6289">
        <w:rPr>
          <w:rFonts w:ascii="Times New Roman" w:hAnsi="Times New Roman" w:cs="Times New Roman"/>
        </w:rPr>
        <w:t xml:space="preserve">. Training for project staff and Safe Home Providers will be provided by </w:t>
      </w:r>
      <w:r w:rsidR="00FD369D">
        <w:rPr>
          <w:rFonts w:ascii="Times New Roman" w:hAnsi="Times New Roman" w:cs="Times New Roman"/>
        </w:rPr>
        <w:t>[insert how]</w:t>
      </w:r>
      <w:r w:rsidRPr="006E6289">
        <w:rPr>
          <w:rFonts w:ascii="Times New Roman" w:hAnsi="Times New Roman" w:cs="Times New Roman"/>
        </w:rPr>
        <w:t>.</w:t>
      </w:r>
    </w:p>
    <w:p w14:paraId="06FF8FCF" w14:textId="77777777" w:rsidR="006F723C" w:rsidRPr="006E6289" w:rsidRDefault="006F723C" w:rsidP="00DA5991">
      <w:pPr>
        <w:pStyle w:val="p3"/>
        <w:rPr>
          <w:rStyle w:val="apple-converted-space"/>
          <w:sz w:val="24"/>
          <w:szCs w:val="24"/>
          <w:highlight w:val="yellow"/>
        </w:rPr>
      </w:pPr>
    </w:p>
    <w:p w14:paraId="153CA323" w14:textId="77777777" w:rsidR="006F723C" w:rsidRPr="006E6289" w:rsidRDefault="006F723C" w:rsidP="00DA5991">
      <w:pPr>
        <w:pStyle w:val="p3"/>
        <w:rPr>
          <w:sz w:val="24"/>
          <w:szCs w:val="24"/>
          <w:highlight w:val="yellow"/>
        </w:rPr>
      </w:pPr>
    </w:p>
    <w:p w14:paraId="4A12B0FC" w14:textId="77777777" w:rsidR="00DA5991" w:rsidRPr="006E6289" w:rsidRDefault="00DA5991" w:rsidP="00DA5991">
      <w:pPr>
        <w:pStyle w:val="p1"/>
        <w:rPr>
          <w:sz w:val="24"/>
          <w:szCs w:val="24"/>
          <w:highlight w:val="yellow"/>
        </w:rPr>
      </w:pPr>
      <w:r w:rsidRPr="006E6289">
        <w:rPr>
          <w:sz w:val="24"/>
          <w:szCs w:val="24"/>
          <w:highlight w:val="yellow"/>
        </w:rPr>
        <w:t>b) Supportive services (</w:t>
      </w:r>
      <w:r w:rsidRPr="006E6289">
        <w:rPr>
          <w:i/>
          <w:iCs/>
          <w:sz w:val="24"/>
          <w:szCs w:val="24"/>
          <w:highlight w:val="yellow"/>
        </w:rPr>
        <w:t xml:space="preserve">see Section 1. Funding Opportunity Description/Definitions </w:t>
      </w:r>
      <w:r w:rsidRPr="006E6289">
        <w:rPr>
          <w:sz w:val="24"/>
          <w:szCs w:val="24"/>
          <w:highlight w:val="yellow"/>
        </w:rPr>
        <w:t xml:space="preserve">and </w:t>
      </w:r>
      <w:r w:rsidRPr="006E6289">
        <w:rPr>
          <w:i/>
          <w:iCs/>
          <w:sz w:val="24"/>
          <w:szCs w:val="24"/>
          <w:highlight w:val="yellow"/>
        </w:rPr>
        <w:t xml:space="preserve">Funding Opportunity Description/Use of Funds </w:t>
      </w:r>
      <w:r w:rsidRPr="006E6289">
        <w:rPr>
          <w:sz w:val="24"/>
          <w:szCs w:val="24"/>
          <w:highlight w:val="yellow"/>
        </w:rPr>
        <w:t>for a complete description) that will be provided to adult and youth victims of domestic violence, dating violence which may include:</w:t>
      </w:r>
      <w:r w:rsidRPr="006E6289">
        <w:rPr>
          <w:rStyle w:val="apple-converted-space"/>
          <w:sz w:val="24"/>
          <w:szCs w:val="24"/>
          <w:highlight w:val="yellow"/>
        </w:rPr>
        <w:t> </w:t>
      </w:r>
    </w:p>
    <w:p w14:paraId="4A1C9C72" w14:textId="77777777" w:rsidR="00DA5991" w:rsidRPr="006E6289" w:rsidRDefault="00DA5991" w:rsidP="00DA5991">
      <w:pPr>
        <w:pStyle w:val="p2"/>
        <w:rPr>
          <w:sz w:val="24"/>
          <w:szCs w:val="24"/>
          <w:highlight w:val="yellow"/>
        </w:rPr>
      </w:pPr>
    </w:p>
    <w:p w14:paraId="46AAA6A4" w14:textId="77777777" w:rsidR="00DA5991" w:rsidRPr="006E6289" w:rsidRDefault="00DA5991" w:rsidP="00DA5991">
      <w:pPr>
        <w:pStyle w:val="p5"/>
        <w:rPr>
          <w:sz w:val="24"/>
          <w:szCs w:val="24"/>
          <w:highlight w:val="yellow"/>
        </w:rPr>
      </w:pPr>
      <w:r w:rsidRPr="006E6289">
        <w:rPr>
          <w:sz w:val="24"/>
          <w:szCs w:val="24"/>
          <w:highlight w:val="yellow"/>
        </w:rPr>
        <w:t>i. Individual and group counseling, peer support groups, and referral to community-based services.</w:t>
      </w:r>
      <w:r w:rsidRPr="006E6289">
        <w:rPr>
          <w:rStyle w:val="apple-converted-space"/>
          <w:sz w:val="24"/>
          <w:szCs w:val="24"/>
          <w:highlight w:val="yellow"/>
        </w:rPr>
        <w:t> </w:t>
      </w:r>
    </w:p>
    <w:p w14:paraId="1BC7CAA1" w14:textId="77777777" w:rsidR="00DA5991" w:rsidRPr="006E6289" w:rsidRDefault="00DA5991" w:rsidP="00DA5991">
      <w:pPr>
        <w:pStyle w:val="p5"/>
        <w:rPr>
          <w:sz w:val="24"/>
          <w:szCs w:val="24"/>
          <w:highlight w:val="yellow"/>
        </w:rPr>
      </w:pPr>
      <w:r w:rsidRPr="006E6289">
        <w:rPr>
          <w:sz w:val="24"/>
          <w:szCs w:val="24"/>
          <w:highlight w:val="yellow"/>
        </w:rPr>
        <w:t>ii. Assistance in developing safety plans, and supporting efforts of victims of family violence, domestic violence, or dating violence to make decisions related to their ongoing safety and well-being.</w:t>
      </w:r>
      <w:r w:rsidRPr="006E6289">
        <w:rPr>
          <w:rStyle w:val="apple-converted-space"/>
          <w:sz w:val="24"/>
          <w:szCs w:val="24"/>
          <w:highlight w:val="yellow"/>
        </w:rPr>
        <w:t> </w:t>
      </w:r>
    </w:p>
    <w:p w14:paraId="5AB54F4A" w14:textId="77777777" w:rsidR="00DA5991" w:rsidRPr="006E6289" w:rsidRDefault="00DA5991" w:rsidP="00DA5991">
      <w:pPr>
        <w:pStyle w:val="p5"/>
        <w:rPr>
          <w:sz w:val="24"/>
          <w:szCs w:val="24"/>
          <w:highlight w:val="yellow"/>
        </w:rPr>
      </w:pPr>
      <w:r w:rsidRPr="006E6289">
        <w:rPr>
          <w:sz w:val="24"/>
          <w:szCs w:val="24"/>
          <w:highlight w:val="yellow"/>
        </w:rPr>
        <w:t>iii. Services, training, technical assistance, and outreach to increase awareness of family violence, domestic violence, and dating violence, and increase the accessibility of family violence, domestic violence, and dating violence services.</w:t>
      </w:r>
      <w:r w:rsidRPr="006E6289">
        <w:rPr>
          <w:rStyle w:val="apple-converted-space"/>
          <w:sz w:val="24"/>
          <w:szCs w:val="24"/>
          <w:highlight w:val="yellow"/>
        </w:rPr>
        <w:t> </w:t>
      </w:r>
    </w:p>
    <w:p w14:paraId="78AFAAB0" w14:textId="77777777" w:rsidR="00DA5991" w:rsidRPr="006E6289" w:rsidRDefault="00DA5991" w:rsidP="00DA5991">
      <w:pPr>
        <w:pStyle w:val="p5"/>
        <w:rPr>
          <w:sz w:val="24"/>
          <w:szCs w:val="24"/>
          <w:highlight w:val="yellow"/>
        </w:rPr>
      </w:pPr>
      <w:r w:rsidRPr="006E6289">
        <w:rPr>
          <w:sz w:val="24"/>
          <w:szCs w:val="24"/>
          <w:highlight w:val="yellow"/>
        </w:rPr>
        <w:t>iv. Culturally and linguistically appropriate services.</w:t>
      </w:r>
      <w:r w:rsidRPr="006E6289">
        <w:rPr>
          <w:rStyle w:val="apple-converted-space"/>
          <w:sz w:val="24"/>
          <w:szCs w:val="24"/>
          <w:highlight w:val="yellow"/>
        </w:rPr>
        <w:t> </w:t>
      </w:r>
    </w:p>
    <w:p w14:paraId="063415DB" w14:textId="77777777" w:rsidR="00DA5991" w:rsidRPr="006E6289" w:rsidRDefault="00DA5991" w:rsidP="00DA5991">
      <w:pPr>
        <w:pStyle w:val="p5"/>
        <w:rPr>
          <w:sz w:val="24"/>
          <w:szCs w:val="24"/>
          <w:highlight w:val="yellow"/>
        </w:rPr>
      </w:pPr>
      <w:r w:rsidRPr="006E6289">
        <w:rPr>
          <w:sz w:val="24"/>
          <w:szCs w:val="24"/>
          <w:highlight w:val="yellow"/>
        </w:rPr>
        <w:t>v. 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w:t>
      </w:r>
      <w:r w:rsidRPr="006E6289">
        <w:rPr>
          <w:rStyle w:val="apple-converted-space"/>
          <w:sz w:val="24"/>
          <w:szCs w:val="24"/>
          <w:highlight w:val="yellow"/>
        </w:rPr>
        <w:t> </w:t>
      </w:r>
    </w:p>
    <w:p w14:paraId="1737260A" w14:textId="77777777" w:rsidR="00DA5991" w:rsidRPr="006E6289" w:rsidRDefault="00DA5991" w:rsidP="00DA5991">
      <w:pPr>
        <w:pStyle w:val="p5"/>
        <w:rPr>
          <w:sz w:val="24"/>
          <w:szCs w:val="24"/>
          <w:highlight w:val="yellow"/>
        </w:rPr>
      </w:pPr>
      <w:r w:rsidRPr="006E6289">
        <w:rPr>
          <w:sz w:val="24"/>
          <w:szCs w:val="24"/>
          <w:highlight w:val="yellow"/>
        </w:rPr>
        <w:t>vi. Advocacy, case management services, and information and referral services, concerning issues related to family violence, domestic violence, or dating violence intervention and prevention.</w:t>
      </w:r>
      <w:r w:rsidRPr="006E6289">
        <w:rPr>
          <w:rStyle w:val="apple-converted-space"/>
          <w:sz w:val="24"/>
          <w:szCs w:val="24"/>
          <w:highlight w:val="yellow"/>
        </w:rPr>
        <w:t> </w:t>
      </w:r>
    </w:p>
    <w:p w14:paraId="39BAF8F1" w14:textId="77777777" w:rsidR="00DA5991" w:rsidRPr="006E6289" w:rsidRDefault="00DA5991" w:rsidP="00DA5991">
      <w:pPr>
        <w:pStyle w:val="p1"/>
        <w:rPr>
          <w:rStyle w:val="apple-converted-space"/>
          <w:sz w:val="24"/>
          <w:szCs w:val="24"/>
        </w:rPr>
      </w:pPr>
      <w:r w:rsidRPr="006E6289">
        <w:rPr>
          <w:sz w:val="24"/>
          <w:szCs w:val="24"/>
          <w:highlight w:val="yellow"/>
        </w:rPr>
        <w:t>vii. Prevention services, including outreach to underserved populations.</w:t>
      </w:r>
      <w:r w:rsidRPr="006E6289">
        <w:rPr>
          <w:rStyle w:val="apple-converted-space"/>
          <w:sz w:val="24"/>
          <w:szCs w:val="24"/>
        </w:rPr>
        <w:t> </w:t>
      </w:r>
    </w:p>
    <w:p w14:paraId="77AB50F6" w14:textId="77777777" w:rsidR="006F723C" w:rsidRPr="006E6289" w:rsidRDefault="006F723C" w:rsidP="00DA5991">
      <w:pPr>
        <w:pStyle w:val="p1"/>
        <w:rPr>
          <w:rStyle w:val="apple-converted-space"/>
          <w:sz w:val="24"/>
          <w:szCs w:val="24"/>
        </w:rPr>
      </w:pPr>
    </w:p>
    <w:p w14:paraId="0A944BAC" w14:textId="5159E388" w:rsidR="006F723C" w:rsidRPr="006E6289" w:rsidRDefault="00FD369D" w:rsidP="006F723C">
      <w:pPr>
        <w:pStyle w:val="ListParagraph"/>
        <w:numPr>
          <w:ilvl w:val="0"/>
          <w:numId w:val="3"/>
        </w:numPr>
        <w:tabs>
          <w:tab w:val="left" w:pos="720"/>
          <w:tab w:val="left" w:pos="1440"/>
        </w:tabs>
        <w:spacing w:before="200" w:line="360" w:lineRule="exact"/>
        <w:contextualSpacing/>
      </w:pPr>
      <w:r>
        <w:t>We will work on the</w:t>
      </w:r>
      <w:r w:rsidR="006F723C" w:rsidRPr="006E6289">
        <w:t xml:space="preserve"> development and implementation of a</w:t>
      </w:r>
      <w:r>
        <w:t xml:space="preserve"> locally based Information and </w:t>
      </w:r>
      <w:r w:rsidR="00CC3841" w:rsidRPr="006E6289">
        <w:t>referral</w:t>
      </w:r>
      <w:r>
        <w:t xml:space="preserve"> process by the identified tribal employee</w:t>
      </w:r>
      <w:r w:rsidR="006F723C" w:rsidRPr="006E6289">
        <w:t xml:space="preserve">; </w:t>
      </w:r>
    </w:p>
    <w:p w14:paraId="7627ADA3" w14:textId="2AA0AA8A" w:rsidR="006F723C" w:rsidRPr="006E6289" w:rsidRDefault="006F723C" w:rsidP="006F723C">
      <w:pPr>
        <w:pStyle w:val="ListParagraph"/>
        <w:numPr>
          <w:ilvl w:val="0"/>
          <w:numId w:val="3"/>
        </w:numPr>
        <w:tabs>
          <w:tab w:val="left" w:pos="720"/>
          <w:tab w:val="left" w:pos="1440"/>
        </w:tabs>
        <w:spacing w:before="200" w:line="360" w:lineRule="exact"/>
        <w:contextualSpacing/>
      </w:pPr>
      <w:r w:rsidRPr="006E6289">
        <w:t xml:space="preserve">the recruitment of safe home providers in </w:t>
      </w:r>
      <w:r w:rsidR="00873166">
        <w:t>Insert tribe’s name]</w:t>
      </w:r>
      <w:r w:rsidRPr="006E6289">
        <w:t xml:space="preserve"> implemented by local tribal staff assigned to this project;</w:t>
      </w:r>
    </w:p>
    <w:p w14:paraId="6B3D4114" w14:textId="199A0AAB" w:rsidR="006F723C" w:rsidRPr="006E6289" w:rsidRDefault="006F723C" w:rsidP="00FD369D">
      <w:pPr>
        <w:pStyle w:val="ListParagraph"/>
        <w:numPr>
          <w:ilvl w:val="0"/>
          <w:numId w:val="3"/>
        </w:numPr>
        <w:tabs>
          <w:tab w:val="left" w:pos="720"/>
          <w:tab w:val="left" w:pos="1440"/>
        </w:tabs>
        <w:spacing w:before="200" w:line="360" w:lineRule="exact"/>
        <w:contextualSpacing/>
      </w:pPr>
      <w:r w:rsidRPr="006E6289">
        <w:t xml:space="preserve">training for the Tribal Family Youth Specialist/Tribal Advocate (project staff) through the joint efforts of the </w:t>
      </w:r>
      <w:r w:rsidR="00FD369D">
        <w:t xml:space="preserve">tribe’s </w:t>
      </w:r>
      <w:r w:rsidRPr="006E6289">
        <w:t xml:space="preserve"> program staff, and Healing Native Hearts </w:t>
      </w:r>
      <w:r w:rsidR="00CC3841" w:rsidRPr="006E6289">
        <w:t>Coalition</w:t>
      </w:r>
      <w:r w:rsidR="00CC3841">
        <w:t xml:space="preserve"> or</w:t>
      </w:r>
      <w:r w:rsidR="00FD369D">
        <w:t xml:space="preserve"> Yu’pik Women’s Coalition if in their region</w:t>
      </w:r>
      <w:r w:rsidRPr="006E6289">
        <w:t xml:space="preserve"> and designated state Domestic Violence and Sexual Assault regional shelter staff; </w:t>
      </w:r>
    </w:p>
    <w:p w14:paraId="024DE302" w14:textId="77777777" w:rsidR="006F723C" w:rsidRPr="006E6289" w:rsidRDefault="006F723C" w:rsidP="00DA5991">
      <w:pPr>
        <w:pStyle w:val="p1"/>
        <w:rPr>
          <w:rStyle w:val="apple-converted-space"/>
          <w:sz w:val="24"/>
          <w:szCs w:val="24"/>
        </w:rPr>
      </w:pPr>
    </w:p>
    <w:p w14:paraId="010A7E1A" w14:textId="77777777" w:rsidR="006F723C" w:rsidRPr="006E6289" w:rsidRDefault="006F723C" w:rsidP="00DA5991">
      <w:pPr>
        <w:pStyle w:val="p1"/>
        <w:rPr>
          <w:sz w:val="24"/>
          <w:szCs w:val="24"/>
        </w:rPr>
      </w:pPr>
    </w:p>
    <w:p w14:paraId="54ED0EF0" w14:textId="77777777" w:rsidR="00DA5991" w:rsidRPr="006E6289" w:rsidRDefault="00DA5991" w:rsidP="00DA5991">
      <w:pPr>
        <w:pStyle w:val="p2"/>
        <w:rPr>
          <w:sz w:val="24"/>
          <w:szCs w:val="24"/>
        </w:rPr>
      </w:pPr>
    </w:p>
    <w:p w14:paraId="256301C7" w14:textId="77777777" w:rsidR="00DA5991" w:rsidRPr="006E6289" w:rsidRDefault="00DA5991" w:rsidP="00DA5991">
      <w:pPr>
        <w:pStyle w:val="p1"/>
        <w:rPr>
          <w:rStyle w:val="apple-converted-space"/>
          <w:sz w:val="24"/>
          <w:szCs w:val="24"/>
        </w:rPr>
      </w:pPr>
      <w:r w:rsidRPr="006E6289">
        <w:rPr>
          <w:sz w:val="24"/>
          <w:szCs w:val="24"/>
        </w:rPr>
        <w:t>(2</w:t>
      </w:r>
      <w:r w:rsidRPr="006E6289">
        <w:rPr>
          <w:sz w:val="24"/>
          <w:szCs w:val="24"/>
          <w:highlight w:val="yellow"/>
        </w:rPr>
        <w:t>) A description of all other services that will be provided to victims of family violence, domestic violence, dating violence and their dependents that will be supported by other funding sources outside of FVPSA. The purpose of this element is to ensure that FVPSA has a good understanding of the applicant’s total program for serving victims of domestic and dating violence and their dependents.</w:t>
      </w:r>
      <w:r w:rsidRPr="006E6289">
        <w:rPr>
          <w:sz w:val="24"/>
          <w:szCs w:val="24"/>
        </w:rPr>
        <w:t xml:space="preserve"> </w:t>
      </w:r>
      <w:r w:rsidRPr="006E6289">
        <w:rPr>
          <w:rStyle w:val="apple-converted-space"/>
          <w:sz w:val="24"/>
          <w:szCs w:val="24"/>
        </w:rPr>
        <w:t> </w:t>
      </w:r>
    </w:p>
    <w:p w14:paraId="35AD7517" w14:textId="77777777" w:rsidR="006F723C" w:rsidRPr="006E6289" w:rsidRDefault="006F723C" w:rsidP="00DA5991">
      <w:pPr>
        <w:pStyle w:val="p1"/>
        <w:rPr>
          <w:rStyle w:val="apple-converted-space"/>
          <w:sz w:val="24"/>
          <w:szCs w:val="24"/>
        </w:rPr>
      </w:pPr>
    </w:p>
    <w:p w14:paraId="5A71C57A" w14:textId="59B1B628" w:rsidR="006F723C" w:rsidRPr="006E6289" w:rsidRDefault="006F723C" w:rsidP="00DA5991">
      <w:pPr>
        <w:pStyle w:val="p1"/>
        <w:rPr>
          <w:sz w:val="24"/>
          <w:szCs w:val="24"/>
        </w:rPr>
      </w:pPr>
      <w:r w:rsidRPr="006E6289">
        <w:rPr>
          <w:rStyle w:val="Heading1Char"/>
          <w:rFonts w:ascii="Times New Roman" w:hAnsi="Times New Roman" w:cs="Times New Roman"/>
          <w:sz w:val="24"/>
          <w:szCs w:val="24"/>
        </w:rPr>
        <w:t>Crisis Intervention and Aftercare Services</w:t>
      </w:r>
      <w:r w:rsidRPr="006E6289">
        <w:rPr>
          <w:sz w:val="24"/>
          <w:szCs w:val="24"/>
        </w:rPr>
        <w:t xml:space="preserve"> provided locally by project staff focusing on emotional support, guidance, action and advocacy for victims of Domestic Violence and their children.</w:t>
      </w:r>
    </w:p>
    <w:p w14:paraId="6247FB0B" w14:textId="77777777" w:rsidR="00DA5991" w:rsidRPr="006E6289" w:rsidRDefault="00DA5991" w:rsidP="00DA5991">
      <w:pPr>
        <w:pStyle w:val="p4"/>
        <w:rPr>
          <w:sz w:val="24"/>
          <w:szCs w:val="24"/>
        </w:rPr>
      </w:pPr>
    </w:p>
    <w:p w14:paraId="7E76C755" w14:textId="77777777" w:rsidR="00DA5991" w:rsidRPr="006E6289" w:rsidRDefault="00DA5991" w:rsidP="00DA5991">
      <w:pPr>
        <w:pStyle w:val="p1"/>
        <w:rPr>
          <w:rStyle w:val="apple-converted-space"/>
          <w:b/>
          <w:bCs/>
          <w:sz w:val="24"/>
          <w:szCs w:val="24"/>
        </w:rPr>
      </w:pPr>
      <w:r w:rsidRPr="006E6289">
        <w:rPr>
          <w:b/>
          <w:bCs/>
          <w:sz w:val="24"/>
          <w:szCs w:val="24"/>
        </w:rPr>
        <w:t>E. Budget Narrative</w:t>
      </w:r>
      <w:r w:rsidRPr="006E6289">
        <w:rPr>
          <w:rStyle w:val="apple-converted-space"/>
          <w:b/>
          <w:bCs/>
          <w:sz w:val="24"/>
          <w:szCs w:val="24"/>
        </w:rPr>
        <w:t> </w:t>
      </w:r>
    </w:p>
    <w:p w14:paraId="3AFD6416" w14:textId="77777777" w:rsidR="00C900E3" w:rsidRPr="006E6289" w:rsidRDefault="00C900E3" w:rsidP="00C900E3">
      <w:pPr>
        <w:rPr>
          <w:rFonts w:ascii="Times New Roman" w:hAnsi="Times New Roman" w:cs="Times New Roman"/>
        </w:rPr>
      </w:pPr>
      <w:r w:rsidRPr="006E6289">
        <w:rPr>
          <w:rFonts w:ascii="Times New Roman" w:hAnsi="Times New Roman" w:cs="Times New Roman"/>
        </w:rPr>
        <w:t>We will promote FYSB priorities by incorporating trauma-informed practices and interventions in all of our services funded by FVPSA.  While specific provisions and allocations may vary slightly from below, we propose using the following percentages for funding received and will update correspondence with FYSB as required.</w:t>
      </w:r>
    </w:p>
    <w:p w14:paraId="25F572DD" w14:textId="77777777" w:rsidR="00C900E3" w:rsidRPr="006E6289" w:rsidRDefault="00C900E3" w:rsidP="00C900E3">
      <w:pPr>
        <w:rPr>
          <w:rFonts w:ascii="Times New Roman" w:hAnsi="Times New Roman" w:cs="Times New Roman"/>
        </w:rPr>
      </w:pPr>
    </w:p>
    <w:p w14:paraId="54445E14" w14:textId="7C20329A" w:rsidR="00C900E3" w:rsidRPr="006E6289" w:rsidRDefault="00C900E3" w:rsidP="00C900E3">
      <w:pPr>
        <w:rPr>
          <w:rFonts w:ascii="Times New Roman" w:hAnsi="Times New Roman" w:cs="Times New Roman"/>
          <w:u w:val="single"/>
        </w:rPr>
      </w:pPr>
      <w:r w:rsidRPr="006E6289">
        <w:rPr>
          <w:rFonts w:ascii="Times New Roman" w:hAnsi="Times New Roman" w:cs="Times New Roman"/>
          <w:u w:val="single"/>
        </w:rPr>
        <w:t>Budget Period:  24 months--October 1, 201</w:t>
      </w:r>
      <w:r w:rsidR="00277DE8">
        <w:rPr>
          <w:rFonts w:ascii="Times New Roman" w:hAnsi="Times New Roman" w:cs="Times New Roman"/>
          <w:u w:val="single"/>
        </w:rPr>
        <w:t>9- September 30, 2021</w:t>
      </w:r>
    </w:p>
    <w:p w14:paraId="598AC03A" w14:textId="77777777" w:rsidR="00C900E3" w:rsidRPr="006E6289" w:rsidRDefault="00C900E3" w:rsidP="00DA5991">
      <w:pPr>
        <w:pStyle w:val="p1"/>
        <w:rPr>
          <w:rStyle w:val="apple-converted-space"/>
          <w:b/>
          <w:bCs/>
          <w:sz w:val="24"/>
          <w:szCs w:val="24"/>
        </w:rPr>
      </w:pPr>
    </w:p>
    <w:p w14:paraId="2DCA0F20" w14:textId="77777777" w:rsidR="00DA5991" w:rsidRPr="006E6289" w:rsidRDefault="00DA5991" w:rsidP="00DA5991">
      <w:pPr>
        <w:pStyle w:val="p1"/>
        <w:rPr>
          <w:sz w:val="24"/>
          <w:szCs w:val="24"/>
        </w:rPr>
      </w:pPr>
    </w:p>
    <w:p w14:paraId="3BB31338" w14:textId="77777777" w:rsidR="00DA5991" w:rsidRPr="006E6289" w:rsidRDefault="00DA5991" w:rsidP="00DA5991">
      <w:pPr>
        <w:pStyle w:val="p1"/>
        <w:rPr>
          <w:sz w:val="24"/>
          <w:szCs w:val="24"/>
          <w:highlight w:val="yellow"/>
        </w:rPr>
      </w:pPr>
      <w:r w:rsidRPr="006E6289">
        <w:rPr>
          <w:sz w:val="24"/>
          <w:szCs w:val="24"/>
          <w:highlight w:val="yellow"/>
        </w:rPr>
        <w:t>(1) Provide a narrative (not a detailed line item budget) to describe how you will use FVPSA funds to support planned activities and services as described in Section D (1) above that may include for example:</w:t>
      </w:r>
      <w:r w:rsidRPr="006E6289">
        <w:rPr>
          <w:rStyle w:val="apple-converted-space"/>
          <w:sz w:val="24"/>
          <w:szCs w:val="24"/>
          <w:highlight w:val="yellow"/>
        </w:rPr>
        <w:t> </w:t>
      </w:r>
    </w:p>
    <w:p w14:paraId="5FF527F4" w14:textId="77777777" w:rsidR="00DA5991" w:rsidRPr="006E6289" w:rsidRDefault="00DA5991" w:rsidP="00DA5991">
      <w:pPr>
        <w:pStyle w:val="p3"/>
        <w:rPr>
          <w:rStyle w:val="apple-converted-space"/>
          <w:sz w:val="24"/>
          <w:szCs w:val="24"/>
          <w:highlight w:val="yellow"/>
        </w:rPr>
      </w:pPr>
      <w:r w:rsidRPr="006E6289">
        <w:rPr>
          <w:sz w:val="24"/>
          <w:szCs w:val="24"/>
          <w:highlight w:val="yellow"/>
        </w:rPr>
        <w:t>a) Staff positions and titles along with the responsibilities and duties for each including an estimated percentage of effort funded by FVPSA.</w:t>
      </w:r>
      <w:r w:rsidRPr="006E6289">
        <w:rPr>
          <w:rStyle w:val="apple-converted-space"/>
          <w:sz w:val="24"/>
          <w:szCs w:val="24"/>
          <w:highlight w:val="yellow"/>
        </w:rPr>
        <w:t> </w:t>
      </w:r>
    </w:p>
    <w:p w14:paraId="72087F0C" w14:textId="77777777" w:rsidR="00C900E3" w:rsidRPr="006E6289" w:rsidRDefault="00C900E3" w:rsidP="00C900E3">
      <w:pPr>
        <w:rPr>
          <w:rFonts w:ascii="Times New Roman" w:hAnsi="Times New Roman" w:cs="Times New Roman"/>
          <w:b/>
        </w:rPr>
      </w:pPr>
      <w:r w:rsidRPr="006E6289">
        <w:rPr>
          <w:rFonts w:ascii="Times New Roman" w:hAnsi="Times New Roman" w:cs="Times New Roman"/>
          <w:u w:val="single"/>
        </w:rPr>
        <w:tab/>
      </w:r>
      <w:r w:rsidRPr="006E6289">
        <w:rPr>
          <w:rFonts w:ascii="Times New Roman" w:hAnsi="Times New Roman" w:cs="Times New Roman"/>
          <w:b/>
          <w:u w:val="single"/>
        </w:rPr>
        <w:t>%</w:t>
      </w:r>
      <w:r w:rsidRPr="006E6289">
        <w:rPr>
          <w:rFonts w:ascii="Times New Roman" w:hAnsi="Times New Roman" w:cs="Times New Roman"/>
          <w:b/>
          <w:u w:val="single"/>
        </w:rPr>
        <w:tab/>
      </w:r>
      <w:r w:rsidRPr="006E6289">
        <w:rPr>
          <w:rFonts w:ascii="Times New Roman" w:hAnsi="Times New Roman" w:cs="Times New Roman"/>
          <w:b/>
          <w:u w:val="single"/>
        </w:rPr>
        <w:tab/>
        <w:t>Staff Positions</w:t>
      </w:r>
      <w:r w:rsidRPr="006E6289">
        <w:rPr>
          <w:rFonts w:ascii="Times New Roman" w:hAnsi="Times New Roman" w:cs="Times New Roman"/>
          <w:b/>
        </w:rPr>
        <w:t xml:space="preserve"> </w:t>
      </w:r>
      <w:r w:rsidRPr="006E6289">
        <w:rPr>
          <w:rFonts w:ascii="Times New Roman" w:hAnsi="Times New Roman" w:cs="Times New Roman"/>
        </w:rPr>
        <w:t>and titles along with the responsibilities and duties for each including an estimated percentage of effort funded by FVPSA in comparison to other funding source. This position and to provide counseling and support services to victims and children.</w:t>
      </w:r>
    </w:p>
    <w:p w14:paraId="1ED36F59" w14:textId="77777777" w:rsidR="00C900E3" w:rsidRPr="006E6289" w:rsidRDefault="00C900E3" w:rsidP="00DA5991">
      <w:pPr>
        <w:pStyle w:val="p3"/>
        <w:rPr>
          <w:rStyle w:val="apple-converted-space"/>
          <w:sz w:val="24"/>
          <w:szCs w:val="24"/>
          <w:highlight w:val="yellow"/>
        </w:rPr>
      </w:pPr>
    </w:p>
    <w:p w14:paraId="30637190" w14:textId="77777777" w:rsidR="00C900E3" w:rsidRPr="006E6289" w:rsidRDefault="00C900E3" w:rsidP="00DA5991">
      <w:pPr>
        <w:pStyle w:val="p3"/>
        <w:rPr>
          <w:sz w:val="24"/>
          <w:szCs w:val="24"/>
          <w:highlight w:val="yellow"/>
        </w:rPr>
      </w:pPr>
    </w:p>
    <w:p w14:paraId="5B0AA8F6" w14:textId="77777777" w:rsidR="00DA5991" w:rsidRPr="006E6289" w:rsidRDefault="00DA5991" w:rsidP="00DA5991">
      <w:pPr>
        <w:pStyle w:val="p3"/>
        <w:rPr>
          <w:rStyle w:val="apple-converted-space"/>
          <w:sz w:val="24"/>
          <w:szCs w:val="24"/>
          <w:highlight w:val="yellow"/>
        </w:rPr>
      </w:pPr>
      <w:r w:rsidRPr="006E6289">
        <w:rPr>
          <w:sz w:val="24"/>
          <w:szCs w:val="24"/>
          <w:highlight w:val="yellow"/>
        </w:rPr>
        <w:t>b) Training and technical assistance activities that may include travel to conferences, meetings and other associated costs.</w:t>
      </w:r>
      <w:r w:rsidRPr="006E6289">
        <w:rPr>
          <w:rStyle w:val="apple-converted-space"/>
          <w:sz w:val="24"/>
          <w:szCs w:val="24"/>
          <w:highlight w:val="yellow"/>
        </w:rPr>
        <w:t> </w:t>
      </w:r>
    </w:p>
    <w:p w14:paraId="6912AAA4" w14:textId="77777777" w:rsidR="00C900E3" w:rsidRPr="006E6289" w:rsidRDefault="00C900E3" w:rsidP="00DA5991">
      <w:pPr>
        <w:pStyle w:val="p3"/>
        <w:rPr>
          <w:rStyle w:val="apple-converted-space"/>
          <w:sz w:val="24"/>
          <w:szCs w:val="24"/>
          <w:highlight w:val="yellow"/>
        </w:rPr>
      </w:pPr>
    </w:p>
    <w:p w14:paraId="0C293258" w14:textId="77777777" w:rsidR="00C900E3" w:rsidRPr="006E6289" w:rsidRDefault="00C900E3" w:rsidP="00C900E3">
      <w:pPr>
        <w:rPr>
          <w:rFonts w:ascii="Times New Roman" w:hAnsi="Times New Roman" w:cs="Times New Roman"/>
        </w:rPr>
      </w:pPr>
    </w:p>
    <w:p w14:paraId="443F2743" w14:textId="77777777" w:rsidR="00C900E3" w:rsidRPr="006E6289" w:rsidRDefault="00C900E3" w:rsidP="00C900E3">
      <w:pPr>
        <w:rPr>
          <w:rFonts w:ascii="Times New Roman" w:hAnsi="Times New Roman" w:cs="Times New Roman"/>
          <w:b/>
          <w:u w:val="single"/>
        </w:rPr>
      </w:pPr>
    </w:p>
    <w:p w14:paraId="45D20DC1" w14:textId="77777777" w:rsidR="00C900E3" w:rsidRPr="006E6289" w:rsidRDefault="00C900E3" w:rsidP="00C900E3">
      <w:pPr>
        <w:rPr>
          <w:rFonts w:ascii="Times New Roman" w:hAnsi="Times New Roman" w:cs="Times New Roman"/>
        </w:rPr>
      </w:pPr>
    </w:p>
    <w:p w14:paraId="26668BD8" w14:textId="77777777" w:rsidR="00C900E3" w:rsidRPr="006E6289" w:rsidRDefault="00C900E3" w:rsidP="00C900E3">
      <w:pPr>
        <w:pStyle w:val="p1"/>
        <w:ind w:firstLine="720"/>
        <w:rPr>
          <w:rStyle w:val="apple-converted-space"/>
          <w:b/>
          <w:bCs/>
          <w:sz w:val="24"/>
          <w:szCs w:val="24"/>
          <w:u w:val="single"/>
        </w:rPr>
      </w:pPr>
      <w:r w:rsidRPr="006E6289">
        <w:rPr>
          <w:b/>
          <w:bCs/>
          <w:sz w:val="24"/>
          <w:szCs w:val="24"/>
          <w:u w:val="single"/>
        </w:rPr>
        <w:t>%</w:t>
      </w:r>
      <w:r w:rsidRPr="006E6289">
        <w:rPr>
          <w:b/>
          <w:bCs/>
          <w:sz w:val="24"/>
          <w:szCs w:val="24"/>
          <w:u w:val="single"/>
        </w:rPr>
        <w:tab/>
      </w:r>
      <w:r w:rsidRPr="006E6289">
        <w:rPr>
          <w:b/>
          <w:bCs/>
          <w:sz w:val="24"/>
          <w:szCs w:val="24"/>
          <w:u w:val="single"/>
        </w:rPr>
        <w:tab/>
        <w:t>Attendance at FVPSA Tribal Grantee Meetings and other Technical Assistance Activities</w:t>
      </w:r>
      <w:r w:rsidRPr="006E6289">
        <w:rPr>
          <w:rStyle w:val="apple-converted-space"/>
          <w:b/>
          <w:bCs/>
          <w:sz w:val="24"/>
          <w:szCs w:val="24"/>
          <w:u w:val="single"/>
        </w:rPr>
        <w:t> </w:t>
      </w:r>
    </w:p>
    <w:p w14:paraId="470F9211" w14:textId="77777777" w:rsidR="00C900E3" w:rsidRPr="006E6289" w:rsidRDefault="00C900E3" w:rsidP="00C900E3">
      <w:pPr>
        <w:pStyle w:val="p1"/>
        <w:ind w:firstLine="720"/>
        <w:rPr>
          <w:sz w:val="24"/>
          <w:szCs w:val="24"/>
        </w:rPr>
      </w:pPr>
    </w:p>
    <w:p w14:paraId="3B6383A6" w14:textId="77777777" w:rsidR="00C900E3" w:rsidRPr="006E6289" w:rsidRDefault="00C900E3" w:rsidP="00C900E3">
      <w:pPr>
        <w:pStyle w:val="p1"/>
        <w:rPr>
          <w:sz w:val="24"/>
          <w:szCs w:val="24"/>
        </w:rPr>
      </w:pPr>
      <w:r w:rsidRPr="006E6289">
        <w:rPr>
          <w:sz w:val="24"/>
          <w:szCs w:val="24"/>
        </w:rPr>
        <w:t>Two grantee representatives will attend FVPSA-sponsored grantee conferences or meetings (including peer-to-peer mentoring) as directed by the FVPSA program throughout the grant’s project period. We will use grant funding to support the travel of up to two participants for the in-person events. Total cost may include travel to conferences, meetings and other associated costs. </w:t>
      </w:r>
    </w:p>
    <w:p w14:paraId="2CCF8BF6" w14:textId="77777777" w:rsidR="00C900E3" w:rsidRPr="006E6289" w:rsidRDefault="00C900E3" w:rsidP="00DA5991">
      <w:pPr>
        <w:pStyle w:val="p3"/>
        <w:rPr>
          <w:sz w:val="24"/>
          <w:szCs w:val="24"/>
          <w:highlight w:val="yellow"/>
        </w:rPr>
      </w:pPr>
    </w:p>
    <w:p w14:paraId="4300BFBB" w14:textId="2029314F" w:rsidR="00DA5991" w:rsidRPr="006E6289" w:rsidRDefault="00DA5991" w:rsidP="00C900E3">
      <w:pPr>
        <w:pStyle w:val="p3"/>
        <w:numPr>
          <w:ilvl w:val="0"/>
          <w:numId w:val="3"/>
        </w:numPr>
        <w:rPr>
          <w:rStyle w:val="apple-converted-space"/>
          <w:sz w:val="24"/>
          <w:szCs w:val="24"/>
          <w:highlight w:val="yellow"/>
        </w:rPr>
      </w:pPr>
      <w:r w:rsidRPr="006E6289">
        <w:rPr>
          <w:sz w:val="24"/>
          <w:szCs w:val="24"/>
          <w:highlight w:val="yellow"/>
        </w:rPr>
        <w:t>Development of public awareness and prevention materials.</w:t>
      </w:r>
      <w:r w:rsidRPr="006E6289">
        <w:rPr>
          <w:rStyle w:val="apple-converted-space"/>
          <w:sz w:val="24"/>
          <w:szCs w:val="24"/>
          <w:highlight w:val="yellow"/>
        </w:rPr>
        <w:t> </w:t>
      </w:r>
    </w:p>
    <w:p w14:paraId="67556AF4" w14:textId="77777777" w:rsidR="00C900E3" w:rsidRPr="006E6289" w:rsidRDefault="00C900E3" w:rsidP="00C900E3">
      <w:pPr>
        <w:pStyle w:val="ListParagraph"/>
      </w:pPr>
    </w:p>
    <w:p w14:paraId="52F508E0" w14:textId="77777777" w:rsidR="00C900E3" w:rsidRPr="006E6289" w:rsidRDefault="00C900E3" w:rsidP="00C900E3">
      <w:pPr>
        <w:pStyle w:val="ListParagraph"/>
        <w:rPr>
          <w:b/>
          <w:u w:val="single"/>
        </w:rPr>
      </w:pPr>
      <w:r w:rsidRPr="006E6289">
        <w:rPr>
          <w:u w:val="single"/>
        </w:rPr>
        <w:tab/>
      </w:r>
      <w:r w:rsidRPr="006E6289">
        <w:rPr>
          <w:b/>
          <w:u w:val="single"/>
        </w:rPr>
        <w:t>%</w:t>
      </w:r>
      <w:r w:rsidRPr="006E6289">
        <w:rPr>
          <w:b/>
          <w:u w:val="single"/>
        </w:rPr>
        <w:tab/>
      </w:r>
      <w:r w:rsidRPr="006E6289">
        <w:rPr>
          <w:b/>
          <w:u w:val="single"/>
        </w:rPr>
        <w:tab/>
        <w:t>Public Awareness, Prevention Materials and Outreach</w:t>
      </w:r>
    </w:p>
    <w:p w14:paraId="1D626B58" w14:textId="77777777" w:rsidR="00C900E3" w:rsidRPr="006E6289" w:rsidRDefault="00C900E3" w:rsidP="00C900E3">
      <w:pPr>
        <w:pStyle w:val="ListParagraph"/>
        <w:rPr>
          <w:b/>
          <w:u w:val="single"/>
        </w:rPr>
      </w:pPr>
    </w:p>
    <w:p w14:paraId="63BCCD02" w14:textId="77777777" w:rsidR="00C900E3" w:rsidRPr="006E6289" w:rsidRDefault="00C900E3" w:rsidP="00C900E3">
      <w:pPr>
        <w:rPr>
          <w:rFonts w:ascii="Times New Roman" w:hAnsi="Times New Roman" w:cs="Times New Roman"/>
        </w:rPr>
      </w:pPr>
      <w:r w:rsidRPr="006E6289">
        <w:rPr>
          <w:rFonts w:ascii="Times New Roman" w:hAnsi="Times New Roman" w:cs="Times New Roman"/>
        </w:rPr>
        <w:t>Costs associated with training for to complete the Personal Safety Training module of the Tribal State Family Support/Family Preservation curriculum to create localized pamphlets.</w:t>
      </w:r>
    </w:p>
    <w:p w14:paraId="0C547C17" w14:textId="77777777" w:rsidR="00C900E3" w:rsidRPr="006E6289" w:rsidRDefault="00C900E3" w:rsidP="00C900E3">
      <w:pPr>
        <w:pStyle w:val="p3"/>
        <w:ind w:left="720"/>
        <w:rPr>
          <w:sz w:val="24"/>
          <w:szCs w:val="24"/>
          <w:highlight w:val="yellow"/>
        </w:rPr>
      </w:pPr>
    </w:p>
    <w:p w14:paraId="0EC84506" w14:textId="5A7451F5" w:rsidR="00DA5991" w:rsidRPr="006E6289" w:rsidRDefault="00DA5991" w:rsidP="00C900E3">
      <w:pPr>
        <w:pStyle w:val="p3"/>
        <w:numPr>
          <w:ilvl w:val="0"/>
          <w:numId w:val="3"/>
        </w:numPr>
        <w:rPr>
          <w:rStyle w:val="apple-converted-space"/>
          <w:sz w:val="24"/>
          <w:szCs w:val="24"/>
          <w:highlight w:val="yellow"/>
        </w:rPr>
      </w:pPr>
      <w:r w:rsidRPr="006E6289">
        <w:rPr>
          <w:sz w:val="24"/>
          <w:szCs w:val="24"/>
          <w:highlight w:val="yellow"/>
        </w:rPr>
        <w:t>Shelter facility rent, utilities, maintenance, etc.</w:t>
      </w:r>
      <w:r w:rsidRPr="006E6289">
        <w:rPr>
          <w:rStyle w:val="apple-converted-space"/>
          <w:sz w:val="24"/>
          <w:szCs w:val="24"/>
          <w:highlight w:val="yellow"/>
        </w:rPr>
        <w:t> </w:t>
      </w:r>
    </w:p>
    <w:p w14:paraId="108BF790" w14:textId="4F611F29" w:rsidR="00C900E3" w:rsidRPr="006E6289" w:rsidRDefault="00C900E3" w:rsidP="00C900E3">
      <w:pPr>
        <w:pStyle w:val="ListParagraph"/>
        <w:numPr>
          <w:ilvl w:val="0"/>
          <w:numId w:val="3"/>
        </w:numPr>
      </w:pPr>
      <w:r w:rsidRPr="006E6289">
        <w:rPr>
          <w:b/>
          <w:bCs/>
          <w:i/>
          <w:iCs/>
          <w:u w:val="single"/>
        </w:rPr>
        <w:t xml:space="preserve">          %</w:t>
      </w:r>
      <w:r w:rsidRPr="006E6289">
        <w:rPr>
          <w:b/>
          <w:bCs/>
          <w:i/>
          <w:iCs/>
          <w:u w:val="single"/>
        </w:rPr>
        <w:tab/>
      </w:r>
      <w:r w:rsidRPr="006E6289">
        <w:rPr>
          <w:b/>
          <w:bCs/>
          <w:i/>
          <w:iCs/>
          <w:u w:val="single"/>
        </w:rPr>
        <w:tab/>
        <w:t>Providing Shelter</w:t>
      </w:r>
      <w:r w:rsidRPr="006E6289">
        <w:rPr>
          <w:rStyle w:val="apple-converted-space"/>
          <w:b/>
          <w:bCs/>
          <w:i/>
          <w:iCs/>
          <w:u w:val="single"/>
        </w:rPr>
        <w:t> </w:t>
      </w:r>
      <w:r w:rsidRPr="006E6289">
        <w:t>to adult and youth victims of domestic violence, dating violence, and their dependents. Shelter costs could include rent, utilities, maintenance, etc. or costs to help the survivor obtain housing elsewhere. Home provider fees. (Estimated at $75 per night per family). Client travel to safe homes in surrounding villages or regional shelters.</w:t>
      </w:r>
    </w:p>
    <w:p w14:paraId="58007A29" w14:textId="77777777" w:rsidR="00C900E3" w:rsidRPr="006E6289" w:rsidRDefault="00C900E3" w:rsidP="00C900E3">
      <w:pPr>
        <w:pStyle w:val="ListParagraph"/>
      </w:pPr>
    </w:p>
    <w:p w14:paraId="255B4B0A" w14:textId="77777777" w:rsidR="00C900E3" w:rsidRPr="006E6289" w:rsidRDefault="00C900E3" w:rsidP="00C900E3">
      <w:pPr>
        <w:pStyle w:val="p1"/>
        <w:numPr>
          <w:ilvl w:val="0"/>
          <w:numId w:val="3"/>
        </w:numPr>
        <w:rPr>
          <w:sz w:val="24"/>
          <w:szCs w:val="24"/>
        </w:rPr>
      </w:pPr>
      <w:r w:rsidRPr="006E6289">
        <w:rPr>
          <w:sz w:val="24"/>
          <w:szCs w:val="24"/>
        </w:rPr>
        <w:t>provision, on a regular basis, of immediate shelter and related supportive services to adult and youth victims of family violence, domestic violence, or dating violence, and their dependents, including paying for the operating and administrative expenses of the facilities for such shelter.</w:t>
      </w:r>
      <w:r w:rsidRPr="006E6289">
        <w:rPr>
          <w:rStyle w:val="apple-converted-space"/>
          <w:sz w:val="24"/>
          <w:szCs w:val="24"/>
        </w:rPr>
        <w:t> </w:t>
      </w:r>
    </w:p>
    <w:p w14:paraId="4CCDDC5F" w14:textId="77777777" w:rsidR="00C900E3" w:rsidRPr="006E6289" w:rsidRDefault="00C900E3" w:rsidP="00C900E3">
      <w:pPr>
        <w:pStyle w:val="p3"/>
        <w:ind w:left="720"/>
        <w:rPr>
          <w:rStyle w:val="apple-converted-space"/>
          <w:sz w:val="24"/>
          <w:szCs w:val="24"/>
          <w:highlight w:val="yellow"/>
        </w:rPr>
      </w:pPr>
    </w:p>
    <w:p w14:paraId="3664F769" w14:textId="77777777" w:rsidR="00C900E3" w:rsidRPr="006E6289" w:rsidRDefault="00C900E3" w:rsidP="00C900E3">
      <w:pPr>
        <w:pStyle w:val="p3"/>
        <w:ind w:left="720"/>
        <w:rPr>
          <w:sz w:val="24"/>
          <w:szCs w:val="24"/>
          <w:highlight w:val="yellow"/>
        </w:rPr>
      </w:pPr>
    </w:p>
    <w:p w14:paraId="340CB3B9" w14:textId="77777777" w:rsidR="00DA5991" w:rsidRPr="006E6289" w:rsidRDefault="00DA5991" w:rsidP="00DA5991">
      <w:pPr>
        <w:pStyle w:val="p3"/>
        <w:rPr>
          <w:rStyle w:val="apple-converted-space"/>
          <w:sz w:val="24"/>
          <w:szCs w:val="24"/>
          <w:highlight w:val="yellow"/>
        </w:rPr>
      </w:pPr>
      <w:r w:rsidRPr="006E6289">
        <w:rPr>
          <w:sz w:val="24"/>
          <w:szCs w:val="24"/>
          <w:highlight w:val="yellow"/>
        </w:rPr>
        <w:t>e) Client support costs such as transportation, food, clothing, etc.</w:t>
      </w:r>
      <w:r w:rsidRPr="006E6289">
        <w:rPr>
          <w:rStyle w:val="apple-converted-space"/>
          <w:sz w:val="24"/>
          <w:szCs w:val="24"/>
          <w:highlight w:val="yellow"/>
        </w:rPr>
        <w:t> </w:t>
      </w:r>
    </w:p>
    <w:p w14:paraId="5BF55477" w14:textId="77777777" w:rsidR="00C900E3" w:rsidRPr="006E6289" w:rsidRDefault="00C900E3" w:rsidP="00DA5991">
      <w:pPr>
        <w:pStyle w:val="p3"/>
        <w:rPr>
          <w:rStyle w:val="apple-converted-space"/>
          <w:b/>
          <w:sz w:val="24"/>
          <w:szCs w:val="24"/>
          <w:highlight w:val="yellow"/>
        </w:rPr>
      </w:pPr>
    </w:p>
    <w:p w14:paraId="2B8D09B5" w14:textId="4542ED4B" w:rsidR="00C900E3" w:rsidRPr="006E6289" w:rsidRDefault="00C900E3" w:rsidP="00C900E3">
      <w:pPr>
        <w:pStyle w:val="p1"/>
        <w:rPr>
          <w:sz w:val="24"/>
          <w:szCs w:val="24"/>
        </w:rPr>
      </w:pPr>
      <w:r w:rsidRPr="006E6289">
        <w:rPr>
          <w:b/>
          <w:bCs/>
          <w:i/>
          <w:iCs/>
          <w:sz w:val="24"/>
          <w:szCs w:val="24"/>
          <w:u w:val="single"/>
        </w:rPr>
        <w:t xml:space="preserve">  </w:t>
      </w:r>
      <w:r w:rsidRPr="006E6289">
        <w:rPr>
          <w:b/>
          <w:bCs/>
          <w:i/>
          <w:iCs/>
          <w:sz w:val="24"/>
          <w:szCs w:val="24"/>
          <w:u w:val="single"/>
        </w:rPr>
        <w:tab/>
        <w:t>%</w:t>
      </w:r>
      <w:r w:rsidRPr="006E6289">
        <w:rPr>
          <w:b/>
          <w:bCs/>
          <w:i/>
          <w:iCs/>
          <w:sz w:val="24"/>
          <w:szCs w:val="24"/>
          <w:u w:val="single"/>
        </w:rPr>
        <w:tab/>
      </w:r>
      <w:r w:rsidRPr="006E6289">
        <w:rPr>
          <w:b/>
          <w:bCs/>
          <w:i/>
          <w:iCs/>
          <w:sz w:val="24"/>
          <w:szCs w:val="24"/>
          <w:u w:val="single"/>
        </w:rPr>
        <w:tab/>
        <w:t>Supportive Services</w:t>
      </w:r>
      <w:r w:rsidR="00E04F1F" w:rsidRPr="006E6289">
        <w:rPr>
          <w:b/>
          <w:sz w:val="24"/>
          <w:szCs w:val="24"/>
          <w:u w:val="single"/>
        </w:rPr>
        <w:t xml:space="preserve"> and Client Support Costs</w:t>
      </w:r>
      <w:r w:rsidR="00E04F1F" w:rsidRPr="006E6289">
        <w:rPr>
          <w:sz w:val="24"/>
          <w:szCs w:val="24"/>
        </w:rPr>
        <w:t xml:space="preserve"> for food and groceries, hygiene items, bedding (pillows, blankets, sleeping bags, etc.) and other supplies for safe home operation and safe.</w:t>
      </w:r>
      <w:r w:rsidRPr="006E6289">
        <w:rPr>
          <w:rStyle w:val="apple-converted-space"/>
          <w:b/>
          <w:bCs/>
          <w:i/>
          <w:iCs/>
          <w:sz w:val="24"/>
          <w:szCs w:val="24"/>
          <w:u w:val="single"/>
        </w:rPr>
        <w:t> </w:t>
      </w:r>
      <w:r w:rsidRPr="006E6289">
        <w:rPr>
          <w:sz w:val="24"/>
          <w:szCs w:val="24"/>
        </w:rPr>
        <w:t>that will be provided to adult and youth victims of domestic violence, dating violence such as transportation, food, clothing, counseling, etc. </w:t>
      </w:r>
    </w:p>
    <w:p w14:paraId="5CBA1F1F" w14:textId="77777777" w:rsidR="00C900E3" w:rsidRPr="006E6289" w:rsidRDefault="00C900E3" w:rsidP="00C900E3">
      <w:pPr>
        <w:pStyle w:val="p1"/>
        <w:rPr>
          <w:sz w:val="24"/>
          <w:szCs w:val="24"/>
        </w:rPr>
      </w:pPr>
    </w:p>
    <w:p w14:paraId="6B48D535" w14:textId="77777777" w:rsidR="00C900E3" w:rsidRPr="006E6289" w:rsidRDefault="00C900E3" w:rsidP="00C900E3">
      <w:pPr>
        <w:pStyle w:val="p1"/>
        <w:rPr>
          <w:sz w:val="24"/>
          <w:szCs w:val="24"/>
        </w:rPr>
      </w:pPr>
    </w:p>
    <w:p w14:paraId="64283023" w14:textId="7B82E585" w:rsidR="00C900E3" w:rsidRPr="006E6289" w:rsidRDefault="00C900E3" w:rsidP="00C900E3">
      <w:pPr>
        <w:pStyle w:val="p3"/>
        <w:numPr>
          <w:ilvl w:val="0"/>
          <w:numId w:val="4"/>
        </w:numPr>
        <w:rPr>
          <w:sz w:val="24"/>
          <w:szCs w:val="24"/>
        </w:rPr>
      </w:pPr>
      <w:r w:rsidRPr="006E6289">
        <w:rPr>
          <w:sz w:val="24"/>
          <w:szCs w:val="24"/>
        </w:rPr>
        <w:t>Provision of individual and group counseling, peer support groups, and referral to community-based services to assist victims of family violence, domestic violence, and dating violence, and their dependents, in recovering from the effects of the violence.</w:t>
      </w:r>
      <w:r w:rsidRPr="006E6289">
        <w:rPr>
          <w:rStyle w:val="apple-converted-space"/>
          <w:sz w:val="24"/>
          <w:szCs w:val="24"/>
        </w:rPr>
        <w:t> </w:t>
      </w:r>
    </w:p>
    <w:p w14:paraId="74CB9F7B" w14:textId="5380E9FD" w:rsidR="00C900E3" w:rsidRPr="006E6289" w:rsidRDefault="00C900E3" w:rsidP="00C900E3">
      <w:pPr>
        <w:pStyle w:val="p3"/>
        <w:numPr>
          <w:ilvl w:val="0"/>
          <w:numId w:val="4"/>
        </w:numPr>
        <w:rPr>
          <w:sz w:val="24"/>
          <w:szCs w:val="24"/>
        </w:rPr>
      </w:pPr>
      <w:r w:rsidRPr="006E6289">
        <w:rPr>
          <w:sz w:val="24"/>
          <w:szCs w:val="24"/>
        </w:rPr>
        <w:t>Assistance in developing safety plans, and supporting efforts of victims of family violence, domestic violence, or dating violence to make decisions related to their ongoing safety and well-being.</w:t>
      </w:r>
      <w:r w:rsidRPr="006E6289">
        <w:rPr>
          <w:rStyle w:val="apple-converted-space"/>
          <w:sz w:val="24"/>
          <w:szCs w:val="24"/>
        </w:rPr>
        <w:t> </w:t>
      </w:r>
    </w:p>
    <w:p w14:paraId="42B219AF" w14:textId="79192626" w:rsidR="00C900E3" w:rsidRPr="006E6289" w:rsidRDefault="00C900E3" w:rsidP="00C900E3">
      <w:pPr>
        <w:pStyle w:val="p3"/>
        <w:numPr>
          <w:ilvl w:val="0"/>
          <w:numId w:val="4"/>
        </w:numPr>
        <w:rPr>
          <w:sz w:val="24"/>
          <w:szCs w:val="24"/>
        </w:rPr>
      </w:pPr>
      <w:r w:rsidRPr="006E6289">
        <w:rPr>
          <w:sz w:val="24"/>
          <w:szCs w:val="24"/>
        </w:rPr>
        <w:t>Provision of services, training, technical assistance, and outreach to increase awareness of family violence, domestic violence, and dating violence, and increase the accessibility of family violence, domestic violence, and dating violence services.</w:t>
      </w:r>
      <w:r w:rsidRPr="006E6289">
        <w:rPr>
          <w:rStyle w:val="apple-converted-space"/>
          <w:sz w:val="24"/>
          <w:szCs w:val="24"/>
        </w:rPr>
        <w:t> </w:t>
      </w:r>
    </w:p>
    <w:p w14:paraId="45902CE9" w14:textId="10A5548C" w:rsidR="00C900E3" w:rsidRPr="006E6289" w:rsidRDefault="00C900E3" w:rsidP="00C900E3">
      <w:pPr>
        <w:pStyle w:val="p3"/>
        <w:numPr>
          <w:ilvl w:val="0"/>
          <w:numId w:val="4"/>
        </w:numPr>
        <w:rPr>
          <w:sz w:val="24"/>
          <w:szCs w:val="24"/>
        </w:rPr>
      </w:pPr>
      <w:r w:rsidRPr="006E6289">
        <w:rPr>
          <w:sz w:val="24"/>
          <w:szCs w:val="24"/>
        </w:rPr>
        <w:t>Provision of culturally and linguistically appropriate services.</w:t>
      </w:r>
      <w:r w:rsidRPr="006E6289">
        <w:rPr>
          <w:rStyle w:val="apple-converted-space"/>
          <w:sz w:val="24"/>
          <w:szCs w:val="24"/>
        </w:rPr>
        <w:t> </w:t>
      </w:r>
    </w:p>
    <w:p w14:paraId="4717B46C" w14:textId="154253EC" w:rsidR="00C900E3" w:rsidRPr="006E6289" w:rsidRDefault="00C900E3" w:rsidP="00C900E3">
      <w:pPr>
        <w:pStyle w:val="p3"/>
        <w:numPr>
          <w:ilvl w:val="0"/>
          <w:numId w:val="4"/>
        </w:numPr>
        <w:rPr>
          <w:sz w:val="24"/>
          <w:szCs w:val="24"/>
        </w:rPr>
      </w:pPr>
      <w:r w:rsidRPr="006E6289">
        <w:rPr>
          <w:sz w:val="24"/>
          <w:szCs w:val="24"/>
        </w:rPr>
        <w:t>Provision of 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w:t>
      </w:r>
      <w:r w:rsidRPr="006E6289">
        <w:rPr>
          <w:rStyle w:val="apple-converted-space"/>
          <w:sz w:val="24"/>
          <w:szCs w:val="24"/>
        </w:rPr>
        <w:t> </w:t>
      </w:r>
    </w:p>
    <w:p w14:paraId="18DBED49" w14:textId="77777777" w:rsidR="00C900E3" w:rsidRPr="006E6289" w:rsidRDefault="00C900E3" w:rsidP="00C900E3">
      <w:pPr>
        <w:pStyle w:val="p3"/>
        <w:ind w:left="720" w:firstLine="720"/>
        <w:rPr>
          <w:sz w:val="24"/>
          <w:szCs w:val="24"/>
        </w:rPr>
      </w:pPr>
    </w:p>
    <w:p w14:paraId="482AC324" w14:textId="77777777" w:rsidR="00C900E3" w:rsidRPr="006E6289" w:rsidRDefault="00C900E3" w:rsidP="00C900E3">
      <w:pPr>
        <w:pStyle w:val="p3"/>
        <w:ind w:left="720" w:firstLine="720"/>
        <w:rPr>
          <w:sz w:val="24"/>
          <w:szCs w:val="24"/>
        </w:rPr>
      </w:pPr>
    </w:p>
    <w:p w14:paraId="0F96CF4F" w14:textId="77777777" w:rsidR="00C900E3" w:rsidRPr="006E6289" w:rsidRDefault="00C900E3" w:rsidP="00C900E3">
      <w:pPr>
        <w:pStyle w:val="p3"/>
        <w:ind w:left="720" w:firstLine="720"/>
        <w:rPr>
          <w:sz w:val="24"/>
          <w:szCs w:val="24"/>
          <w:highlight w:val="yellow"/>
        </w:rPr>
      </w:pPr>
    </w:p>
    <w:p w14:paraId="6657910D" w14:textId="77777777" w:rsidR="00DA5991" w:rsidRPr="006E6289" w:rsidRDefault="00DA5991" w:rsidP="00DA5991">
      <w:pPr>
        <w:pStyle w:val="p3"/>
        <w:rPr>
          <w:rStyle w:val="apple-converted-space"/>
          <w:sz w:val="24"/>
          <w:szCs w:val="24"/>
          <w:highlight w:val="yellow"/>
        </w:rPr>
      </w:pPr>
      <w:r w:rsidRPr="006E6289">
        <w:rPr>
          <w:sz w:val="24"/>
          <w:szCs w:val="24"/>
          <w:highlight w:val="yellow"/>
        </w:rPr>
        <w:t>f) Outreach program costs.</w:t>
      </w:r>
      <w:r w:rsidRPr="006E6289">
        <w:rPr>
          <w:rStyle w:val="apple-converted-space"/>
          <w:sz w:val="24"/>
          <w:szCs w:val="24"/>
          <w:highlight w:val="yellow"/>
        </w:rPr>
        <w:t> </w:t>
      </w:r>
    </w:p>
    <w:p w14:paraId="532105B2" w14:textId="226492F0" w:rsidR="00E04F1F" w:rsidRPr="006E6289" w:rsidRDefault="00E04F1F" w:rsidP="00E04F1F">
      <w:pPr>
        <w:rPr>
          <w:rFonts w:ascii="Times New Roman" w:hAnsi="Times New Roman" w:cs="Times New Roman"/>
          <w:b/>
          <w:u w:val="single"/>
        </w:rPr>
      </w:pPr>
      <w:r w:rsidRPr="006E6289">
        <w:rPr>
          <w:rFonts w:ascii="Times New Roman" w:hAnsi="Times New Roman" w:cs="Times New Roman"/>
          <w:b/>
          <w:u w:val="single"/>
        </w:rPr>
        <w:tab/>
        <w:t>%</w:t>
      </w:r>
      <w:r w:rsidRPr="006E6289">
        <w:rPr>
          <w:rFonts w:ascii="Times New Roman" w:hAnsi="Times New Roman" w:cs="Times New Roman"/>
          <w:b/>
          <w:u w:val="single"/>
        </w:rPr>
        <w:tab/>
      </w:r>
      <w:r w:rsidRPr="006E6289">
        <w:rPr>
          <w:rFonts w:ascii="Times New Roman" w:hAnsi="Times New Roman" w:cs="Times New Roman"/>
          <w:b/>
          <w:u w:val="single"/>
        </w:rPr>
        <w:tab/>
        <w:t xml:space="preserve">for Outreach Program costs for </w:t>
      </w:r>
      <w:r w:rsidRPr="006E6289">
        <w:rPr>
          <w:rFonts w:ascii="Times New Roman" w:hAnsi="Times New Roman" w:cs="Times New Roman"/>
        </w:rPr>
        <w:t>Provision of outreach and prevention services.</w:t>
      </w:r>
      <w:r w:rsidRPr="006E6289">
        <w:rPr>
          <w:rStyle w:val="apple-converted-space"/>
          <w:rFonts w:ascii="Times New Roman" w:hAnsi="Times New Roman" w:cs="Times New Roman"/>
        </w:rPr>
        <w:t> </w:t>
      </w:r>
    </w:p>
    <w:p w14:paraId="50D9AF36" w14:textId="77777777" w:rsidR="00E04F1F" w:rsidRPr="006E6289" w:rsidRDefault="00E04F1F" w:rsidP="00DA5991">
      <w:pPr>
        <w:pStyle w:val="p3"/>
        <w:rPr>
          <w:rStyle w:val="apple-converted-space"/>
          <w:sz w:val="24"/>
          <w:szCs w:val="24"/>
          <w:highlight w:val="yellow"/>
        </w:rPr>
      </w:pPr>
    </w:p>
    <w:p w14:paraId="279BB7A2" w14:textId="77777777" w:rsidR="00C900E3" w:rsidRPr="006E6289" w:rsidRDefault="00C900E3" w:rsidP="00DA5991">
      <w:pPr>
        <w:pStyle w:val="p3"/>
        <w:rPr>
          <w:sz w:val="24"/>
          <w:szCs w:val="24"/>
          <w:highlight w:val="yellow"/>
        </w:rPr>
      </w:pPr>
    </w:p>
    <w:p w14:paraId="48649F8D" w14:textId="77777777" w:rsidR="00DA5991" w:rsidRPr="006E6289" w:rsidRDefault="00DA5991" w:rsidP="00DA5991">
      <w:pPr>
        <w:pStyle w:val="p1"/>
        <w:rPr>
          <w:sz w:val="24"/>
          <w:szCs w:val="24"/>
        </w:rPr>
      </w:pPr>
      <w:r w:rsidRPr="006E6289">
        <w:rPr>
          <w:sz w:val="24"/>
          <w:szCs w:val="24"/>
          <w:highlight w:val="yellow"/>
        </w:rPr>
        <w:t>g) Consulting or contractual agreements for services.</w:t>
      </w:r>
      <w:r w:rsidRPr="006E6289">
        <w:rPr>
          <w:rStyle w:val="apple-converted-space"/>
          <w:sz w:val="24"/>
          <w:szCs w:val="24"/>
        </w:rPr>
        <w:t> </w:t>
      </w:r>
    </w:p>
    <w:p w14:paraId="5749B96A" w14:textId="77777777" w:rsidR="00DA5991" w:rsidRPr="006E6289" w:rsidRDefault="00DA5991" w:rsidP="00DA5991">
      <w:pPr>
        <w:pStyle w:val="p2"/>
        <w:rPr>
          <w:sz w:val="24"/>
          <w:szCs w:val="24"/>
        </w:rPr>
      </w:pPr>
    </w:p>
    <w:p w14:paraId="16C548E9" w14:textId="77777777" w:rsidR="00C900E3" w:rsidRPr="006E6289" w:rsidRDefault="00C900E3" w:rsidP="00C900E3">
      <w:pPr>
        <w:rPr>
          <w:rFonts w:ascii="Times New Roman" w:hAnsi="Times New Roman" w:cs="Times New Roman"/>
          <w:b/>
          <w:u w:val="single"/>
        </w:rPr>
      </w:pPr>
    </w:p>
    <w:p w14:paraId="298AC7B2" w14:textId="77777777" w:rsidR="00C900E3" w:rsidRPr="006E6289" w:rsidRDefault="00C900E3" w:rsidP="00C900E3">
      <w:pPr>
        <w:rPr>
          <w:rFonts w:ascii="Times New Roman" w:hAnsi="Times New Roman" w:cs="Times New Roman"/>
          <w:b/>
          <w:u w:val="single"/>
        </w:rPr>
      </w:pPr>
      <w:r w:rsidRPr="006E6289">
        <w:rPr>
          <w:rFonts w:ascii="Times New Roman" w:hAnsi="Times New Roman" w:cs="Times New Roman"/>
          <w:b/>
          <w:u w:val="single"/>
        </w:rPr>
        <w:tab/>
        <w:t>%</w:t>
      </w:r>
      <w:r w:rsidRPr="006E6289">
        <w:rPr>
          <w:rFonts w:ascii="Times New Roman" w:hAnsi="Times New Roman" w:cs="Times New Roman"/>
          <w:b/>
          <w:u w:val="single"/>
        </w:rPr>
        <w:tab/>
      </w:r>
      <w:r w:rsidRPr="006E6289">
        <w:rPr>
          <w:rFonts w:ascii="Times New Roman" w:hAnsi="Times New Roman" w:cs="Times New Roman"/>
          <w:b/>
          <w:u w:val="single"/>
        </w:rPr>
        <w:tab/>
        <w:t>Consultants and/or Contractors</w:t>
      </w:r>
    </w:p>
    <w:p w14:paraId="4C1BC238" w14:textId="77777777" w:rsidR="00C900E3" w:rsidRPr="006E6289" w:rsidRDefault="00C900E3" w:rsidP="00C900E3">
      <w:pPr>
        <w:rPr>
          <w:rFonts w:ascii="Times New Roman" w:hAnsi="Times New Roman" w:cs="Times New Roman"/>
          <w:b/>
        </w:rPr>
      </w:pPr>
    </w:p>
    <w:p w14:paraId="5FF6ADEA" w14:textId="77777777" w:rsidR="00C900E3" w:rsidRPr="006E6289" w:rsidRDefault="00C900E3" w:rsidP="00C900E3">
      <w:pPr>
        <w:rPr>
          <w:rFonts w:ascii="Times New Roman" w:hAnsi="Times New Roman" w:cs="Times New Roman"/>
          <w:b/>
        </w:rPr>
      </w:pPr>
    </w:p>
    <w:p w14:paraId="157AE677" w14:textId="77777777" w:rsidR="00C900E3" w:rsidRPr="006E6289" w:rsidRDefault="00C900E3" w:rsidP="00C900E3">
      <w:pPr>
        <w:rPr>
          <w:rFonts w:ascii="Times New Roman" w:hAnsi="Times New Roman" w:cs="Times New Roman"/>
          <w:b/>
        </w:rPr>
      </w:pPr>
    </w:p>
    <w:p w14:paraId="26E831C2" w14:textId="77777777" w:rsidR="00C900E3" w:rsidRPr="006E6289" w:rsidRDefault="00C900E3" w:rsidP="00C900E3">
      <w:pPr>
        <w:rPr>
          <w:rFonts w:ascii="Times New Roman" w:hAnsi="Times New Roman" w:cs="Times New Roman"/>
          <w:b/>
        </w:rPr>
      </w:pPr>
    </w:p>
    <w:p w14:paraId="34C9A0BD" w14:textId="77777777" w:rsidR="00C900E3" w:rsidRPr="006E6289" w:rsidRDefault="00C900E3" w:rsidP="00C900E3">
      <w:pPr>
        <w:rPr>
          <w:rFonts w:ascii="Times New Roman" w:hAnsi="Times New Roman" w:cs="Times New Roman"/>
          <w:b/>
        </w:rPr>
      </w:pPr>
      <w:r w:rsidRPr="006E6289">
        <w:rPr>
          <w:rFonts w:ascii="Times New Roman" w:hAnsi="Times New Roman" w:cs="Times New Roman"/>
          <w:b/>
        </w:rPr>
        <w:t xml:space="preserve">Total Percentage:  100% </w:t>
      </w:r>
    </w:p>
    <w:p w14:paraId="0DB6125B" w14:textId="4AFED21D" w:rsidR="00C900E3" w:rsidRPr="006E6289" w:rsidRDefault="00DA5991" w:rsidP="00C900E3">
      <w:pPr>
        <w:jc w:val="center"/>
        <w:rPr>
          <w:rFonts w:ascii="Times New Roman" w:hAnsi="Times New Roman" w:cs="Times New Roman"/>
        </w:rPr>
      </w:pPr>
      <w:r w:rsidRPr="006E6289">
        <w:rPr>
          <w:rFonts w:ascii="Times New Roman" w:hAnsi="Times New Roman" w:cs="Times New Roman"/>
        </w:rPr>
        <w:t>.</w:t>
      </w:r>
      <w:r w:rsidRPr="006E6289">
        <w:rPr>
          <w:rStyle w:val="apple-converted-space"/>
          <w:rFonts w:ascii="Times New Roman" w:hAnsi="Times New Roman" w:cs="Times New Roman"/>
        </w:rPr>
        <w:t> </w:t>
      </w:r>
    </w:p>
    <w:p w14:paraId="119318FA" w14:textId="77777777" w:rsidR="00C900E3" w:rsidRPr="006E6289" w:rsidRDefault="00C900E3" w:rsidP="00C900E3">
      <w:pPr>
        <w:rPr>
          <w:rFonts w:ascii="Times New Roman" w:hAnsi="Times New Roman" w:cs="Times New Roman"/>
        </w:rPr>
      </w:pPr>
    </w:p>
    <w:p w14:paraId="3CAF04AD" w14:textId="77777777" w:rsidR="00C900E3" w:rsidRPr="006E6289" w:rsidRDefault="00C900E3" w:rsidP="00C900E3">
      <w:pPr>
        <w:rPr>
          <w:rFonts w:ascii="Times New Roman" w:hAnsi="Times New Roman" w:cs="Times New Roman"/>
          <w:b/>
        </w:rPr>
      </w:pPr>
    </w:p>
    <w:p w14:paraId="425B0581" w14:textId="77777777" w:rsidR="00DA5991" w:rsidRPr="006E6289" w:rsidRDefault="00DA5991" w:rsidP="00DA5991">
      <w:pPr>
        <w:pStyle w:val="p1"/>
        <w:rPr>
          <w:sz w:val="24"/>
          <w:szCs w:val="24"/>
        </w:rPr>
      </w:pPr>
    </w:p>
    <w:p w14:paraId="38EEF237" w14:textId="77777777" w:rsidR="00DA5991" w:rsidRPr="006E6289" w:rsidRDefault="00DA5991" w:rsidP="00DA5991">
      <w:pPr>
        <w:pStyle w:val="p1"/>
        <w:rPr>
          <w:sz w:val="24"/>
          <w:szCs w:val="24"/>
        </w:rPr>
      </w:pPr>
      <w:r w:rsidRPr="006E6289">
        <w:rPr>
          <w:b/>
          <w:bCs/>
          <w:sz w:val="24"/>
          <w:szCs w:val="24"/>
        </w:rPr>
        <w:t>F. Policies and Procedures</w:t>
      </w:r>
      <w:r w:rsidRPr="006E6289">
        <w:rPr>
          <w:rStyle w:val="apple-converted-space"/>
          <w:b/>
          <w:bCs/>
          <w:sz w:val="24"/>
          <w:szCs w:val="24"/>
        </w:rPr>
        <w:t> </w:t>
      </w:r>
    </w:p>
    <w:p w14:paraId="41CF0557" w14:textId="77777777" w:rsidR="00DA5991" w:rsidRPr="006E6289" w:rsidRDefault="00DA5991" w:rsidP="00DA5991">
      <w:pPr>
        <w:pStyle w:val="p1"/>
        <w:rPr>
          <w:sz w:val="24"/>
          <w:szCs w:val="24"/>
        </w:rPr>
      </w:pPr>
      <w:r w:rsidRPr="006E6289">
        <w:rPr>
          <w:sz w:val="24"/>
          <w:szCs w:val="24"/>
          <w:highlight w:val="yellow"/>
        </w:rPr>
        <w:t>(1) Describe how the applicant will document and track the data elements (outputs) required under the annual PPR such as number of People Served (race/ethnicity and age); Shelter Services (bed nights and unmet requests for shelter); Supportive Services for Adults; Supportive Services for Children; and Community Education and Public Awareness activities.</w:t>
      </w:r>
      <w:r w:rsidRPr="006E6289">
        <w:rPr>
          <w:rStyle w:val="apple-converted-space"/>
          <w:sz w:val="24"/>
          <w:szCs w:val="24"/>
        </w:rPr>
        <w:t> </w:t>
      </w:r>
    </w:p>
    <w:p w14:paraId="3E0CC0E2" w14:textId="77777777" w:rsidR="00DA5991" w:rsidRPr="006E6289" w:rsidRDefault="00DA5991" w:rsidP="00DA5991">
      <w:pPr>
        <w:pStyle w:val="p2"/>
        <w:rPr>
          <w:sz w:val="24"/>
          <w:szCs w:val="24"/>
        </w:rPr>
      </w:pPr>
    </w:p>
    <w:p w14:paraId="0765C0BB" w14:textId="77777777" w:rsidR="00E04F1F" w:rsidRPr="006E6289" w:rsidRDefault="00E04F1F" w:rsidP="00DA5991">
      <w:pPr>
        <w:pStyle w:val="p2"/>
        <w:rPr>
          <w:sz w:val="24"/>
          <w:szCs w:val="24"/>
        </w:rPr>
      </w:pPr>
    </w:p>
    <w:p w14:paraId="659F7A9B" w14:textId="744522C4" w:rsidR="00E04F1F" w:rsidRPr="006E6289" w:rsidRDefault="00E04F1F" w:rsidP="00DA5991">
      <w:pPr>
        <w:pStyle w:val="p2"/>
        <w:rPr>
          <w:sz w:val="24"/>
          <w:szCs w:val="24"/>
        </w:rPr>
      </w:pPr>
      <w:r w:rsidRPr="006E6289">
        <w:rPr>
          <w:sz w:val="24"/>
          <w:szCs w:val="24"/>
        </w:rPr>
        <w:t xml:space="preserve">Applicant will work with the Alaska Native Women’s Resource Center and the National Indigenous Women’s Resource Center to put together policies that maintain confidentiality while gathering the necessary data for reporting </w:t>
      </w:r>
      <w:r w:rsidR="00CC3841" w:rsidRPr="006E6289">
        <w:rPr>
          <w:sz w:val="24"/>
          <w:szCs w:val="24"/>
        </w:rPr>
        <w:t>requirements</w:t>
      </w:r>
      <w:r w:rsidRPr="006E6289">
        <w:rPr>
          <w:sz w:val="24"/>
          <w:szCs w:val="24"/>
        </w:rPr>
        <w:t xml:space="preserve">.  </w:t>
      </w:r>
    </w:p>
    <w:p w14:paraId="0A50759F" w14:textId="77777777" w:rsidR="00DA5991" w:rsidRPr="006E6289" w:rsidRDefault="00DA5991" w:rsidP="00DA5991">
      <w:pPr>
        <w:pStyle w:val="p1"/>
        <w:rPr>
          <w:sz w:val="24"/>
          <w:szCs w:val="24"/>
        </w:rPr>
      </w:pPr>
      <w:r w:rsidRPr="006E6289">
        <w:rPr>
          <w:rStyle w:val="apple-converted-space"/>
          <w:sz w:val="24"/>
          <w:szCs w:val="24"/>
        </w:rPr>
        <w:t> </w:t>
      </w:r>
    </w:p>
    <w:p w14:paraId="4BBD0E3B" w14:textId="77777777" w:rsidR="00DA5991" w:rsidRPr="006E6289" w:rsidRDefault="00DA5991" w:rsidP="00DA5991">
      <w:pPr>
        <w:pStyle w:val="p4"/>
        <w:rPr>
          <w:sz w:val="24"/>
          <w:szCs w:val="24"/>
        </w:rPr>
      </w:pPr>
    </w:p>
    <w:p w14:paraId="2ED7D37D" w14:textId="77777777" w:rsidR="00DA5991" w:rsidRPr="006E6289" w:rsidRDefault="00DA5991" w:rsidP="00DA5991">
      <w:pPr>
        <w:pStyle w:val="p1"/>
        <w:rPr>
          <w:sz w:val="24"/>
          <w:szCs w:val="24"/>
        </w:rPr>
      </w:pPr>
      <w:r w:rsidRPr="006E6289">
        <w:rPr>
          <w:b/>
          <w:bCs/>
          <w:sz w:val="24"/>
          <w:szCs w:val="24"/>
        </w:rPr>
        <w:t>G. Consortium Applicants</w:t>
      </w:r>
      <w:r w:rsidRPr="006E6289">
        <w:rPr>
          <w:rStyle w:val="apple-converted-space"/>
          <w:b/>
          <w:bCs/>
          <w:sz w:val="24"/>
          <w:szCs w:val="24"/>
        </w:rPr>
        <w:t xml:space="preserve">---ONLY IF TWO OR MORE TRIBES APPLY TOGETHER </w:t>
      </w:r>
    </w:p>
    <w:p w14:paraId="28D92506" w14:textId="77777777" w:rsidR="00DA5991" w:rsidRPr="006E6289" w:rsidRDefault="00DA5991" w:rsidP="00DA5991">
      <w:pPr>
        <w:pStyle w:val="p1"/>
        <w:rPr>
          <w:sz w:val="24"/>
          <w:szCs w:val="24"/>
        </w:rPr>
      </w:pPr>
      <w:r w:rsidRPr="006E6289">
        <w:rPr>
          <w:sz w:val="24"/>
          <w:szCs w:val="24"/>
        </w:rPr>
        <w:t>If the applicant is applying as part of a Tribal Consortium (</w:t>
      </w:r>
      <w:r w:rsidRPr="006E6289">
        <w:rPr>
          <w:i/>
          <w:iCs/>
          <w:sz w:val="24"/>
          <w:szCs w:val="24"/>
        </w:rPr>
        <w:t>see Section 1. Funding Opportunity Description/Definitions</w:t>
      </w:r>
      <w:r w:rsidRPr="006E6289">
        <w:rPr>
          <w:sz w:val="24"/>
          <w:szCs w:val="24"/>
        </w:rPr>
        <w:t>):</w:t>
      </w:r>
      <w:r w:rsidRPr="006E6289">
        <w:rPr>
          <w:rStyle w:val="apple-converted-space"/>
          <w:sz w:val="24"/>
          <w:szCs w:val="24"/>
        </w:rPr>
        <w:t> </w:t>
      </w:r>
    </w:p>
    <w:p w14:paraId="2D6E1D04" w14:textId="77777777" w:rsidR="00DA5991" w:rsidRPr="006E6289" w:rsidRDefault="00DA5991" w:rsidP="00DA5991">
      <w:pPr>
        <w:pStyle w:val="p1"/>
        <w:rPr>
          <w:sz w:val="24"/>
          <w:szCs w:val="24"/>
        </w:rPr>
      </w:pPr>
      <w:r w:rsidRPr="006E6289">
        <w:rPr>
          <w:sz w:val="24"/>
          <w:szCs w:val="24"/>
        </w:rPr>
        <w:t xml:space="preserve">(1) In addition to items 1-7 under </w:t>
      </w:r>
      <w:r w:rsidRPr="006E6289">
        <w:rPr>
          <w:i/>
          <w:iCs/>
          <w:sz w:val="24"/>
          <w:szCs w:val="24"/>
        </w:rPr>
        <w:t>Section IV. A Cover Letter</w:t>
      </w:r>
      <w:r w:rsidRPr="006E6289">
        <w:rPr>
          <w:sz w:val="24"/>
          <w:szCs w:val="24"/>
        </w:rPr>
        <w:t>, an application must include the following required information:</w:t>
      </w:r>
      <w:r w:rsidRPr="006E6289">
        <w:rPr>
          <w:rStyle w:val="apple-converted-space"/>
          <w:sz w:val="24"/>
          <w:szCs w:val="24"/>
        </w:rPr>
        <w:t> </w:t>
      </w:r>
    </w:p>
    <w:p w14:paraId="745BE104" w14:textId="77777777" w:rsidR="00DA5991" w:rsidRPr="006E6289" w:rsidRDefault="00DA5991" w:rsidP="00DA5991">
      <w:pPr>
        <w:pStyle w:val="p3"/>
        <w:rPr>
          <w:sz w:val="24"/>
          <w:szCs w:val="24"/>
          <w:highlight w:val="yellow"/>
        </w:rPr>
      </w:pPr>
      <w:r w:rsidRPr="006E6289">
        <w:rPr>
          <w:sz w:val="24"/>
          <w:szCs w:val="24"/>
        </w:rPr>
        <w:t xml:space="preserve">a) </w:t>
      </w:r>
      <w:r w:rsidRPr="006E6289">
        <w:rPr>
          <w:sz w:val="24"/>
          <w:szCs w:val="24"/>
          <w:highlight w:val="yellow"/>
        </w:rPr>
        <w:t>Name of each Tribe in the Consortium.</w:t>
      </w:r>
      <w:r w:rsidRPr="006E6289">
        <w:rPr>
          <w:rStyle w:val="apple-converted-space"/>
          <w:sz w:val="24"/>
          <w:szCs w:val="24"/>
          <w:highlight w:val="yellow"/>
        </w:rPr>
        <w:t> </w:t>
      </w:r>
    </w:p>
    <w:p w14:paraId="03D449FF" w14:textId="77777777" w:rsidR="00DA5991" w:rsidRPr="006E6289" w:rsidRDefault="00DA5991" w:rsidP="00DA5991">
      <w:pPr>
        <w:pStyle w:val="p3"/>
        <w:rPr>
          <w:sz w:val="24"/>
          <w:szCs w:val="24"/>
          <w:highlight w:val="yellow"/>
        </w:rPr>
      </w:pPr>
      <w:r w:rsidRPr="006E6289">
        <w:rPr>
          <w:sz w:val="24"/>
          <w:szCs w:val="24"/>
          <w:highlight w:val="yellow"/>
        </w:rPr>
        <w:t>b) EIN of each Tribe in the Consortium.</w:t>
      </w:r>
      <w:r w:rsidRPr="006E6289">
        <w:rPr>
          <w:rStyle w:val="apple-converted-space"/>
          <w:sz w:val="24"/>
          <w:szCs w:val="24"/>
          <w:highlight w:val="yellow"/>
        </w:rPr>
        <w:t> </w:t>
      </w:r>
    </w:p>
    <w:p w14:paraId="022772B7" w14:textId="77777777" w:rsidR="00DA5991" w:rsidRPr="006E6289" w:rsidRDefault="00DA5991" w:rsidP="00DA5991">
      <w:pPr>
        <w:pStyle w:val="p3"/>
        <w:rPr>
          <w:sz w:val="24"/>
          <w:szCs w:val="24"/>
          <w:highlight w:val="yellow"/>
        </w:rPr>
      </w:pPr>
      <w:r w:rsidRPr="006E6289">
        <w:rPr>
          <w:sz w:val="24"/>
          <w:szCs w:val="24"/>
          <w:highlight w:val="yellow"/>
        </w:rPr>
        <w:t>c) DUNS number of each Tribe in the Consortium.</w:t>
      </w:r>
      <w:r w:rsidRPr="006E6289">
        <w:rPr>
          <w:rStyle w:val="apple-converted-space"/>
          <w:sz w:val="24"/>
          <w:szCs w:val="24"/>
          <w:highlight w:val="yellow"/>
        </w:rPr>
        <w:t> </w:t>
      </w:r>
    </w:p>
    <w:p w14:paraId="3E687700" w14:textId="77777777" w:rsidR="00DA5991" w:rsidRPr="006E6289" w:rsidRDefault="00DA5991" w:rsidP="00DA5991">
      <w:pPr>
        <w:pStyle w:val="p1"/>
        <w:rPr>
          <w:sz w:val="24"/>
          <w:szCs w:val="24"/>
        </w:rPr>
      </w:pPr>
      <w:r w:rsidRPr="006E6289">
        <w:rPr>
          <w:sz w:val="24"/>
          <w:szCs w:val="24"/>
          <w:highlight w:val="yellow"/>
        </w:rPr>
        <w:t>d) Confirmation that each Tribe in the Consortium is federally recognized (</w:t>
      </w:r>
      <w:r w:rsidRPr="006E6289">
        <w:rPr>
          <w:i/>
          <w:iCs/>
          <w:sz w:val="24"/>
          <w:szCs w:val="24"/>
          <w:highlight w:val="yellow"/>
        </w:rPr>
        <w:t>see Section A, number 6 above</w:t>
      </w:r>
      <w:r w:rsidRPr="006E6289">
        <w:rPr>
          <w:sz w:val="24"/>
          <w:szCs w:val="24"/>
          <w:highlight w:val="yellow"/>
        </w:rPr>
        <w:t>)</w:t>
      </w:r>
      <w:r w:rsidRPr="006E6289">
        <w:rPr>
          <w:sz w:val="24"/>
          <w:szCs w:val="24"/>
        </w:rPr>
        <w:t>.</w:t>
      </w:r>
      <w:r w:rsidRPr="006E6289">
        <w:rPr>
          <w:rStyle w:val="apple-converted-space"/>
          <w:sz w:val="24"/>
          <w:szCs w:val="24"/>
        </w:rPr>
        <w:t> </w:t>
      </w:r>
    </w:p>
    <w:p w14:paraId="48AA0E66" w14:textId="77777777" w:rsidR="00DA5991" w:rsidRPr="006E6289" w:rsidRDefault="00DA5991" w:rsidP="00DA5991">
      <w:pPr>
        <w:pStyle w:val="p2"/>
        <w:rPr>
          <w:sz w:val="24"/>
          <w:szCs w:val="24"/>
        </w:rPr>
      </w:pPr>
    </w:p>
    <w:p w14:paraId="3EF72FE7" w14:textId="77777777" w:rsidR="00DA5991" w:rsidRPr="006E6289" w:rsidRDefault="00DA5991" w:rsidP="00DA5991">
      <w:pPr>
        <w:pStyle w:val="p1"/>
        <w:rPr>
          <w:sz w:val="24"/>
          <w:szCs w:val="24"/>
        </w:rPr>
      </w:pPr>
      <w:r w:rsidRPr="006E6289">
        <w:rPr>
          <w:sz w:val="24"/>
          <w:szCs w:val="24"/>
        </w:rPr>
        <w:t>(2) In addition to the description of the applicant’s overall services to be provided (</w:t>
      </w:r>
      <w:r w:rsidRPr="006E6289">
        <w:rPr>
          <w:i/>
          <w:iCs/>
          <w:sz w:val="24"/>
          <w:szCs w:val="24"/>
        </w:rPr>
        <w:t>see Section D</w:t>
      </w:r>
      <w:r w:rsidRPr="006E6289">
        <w:rPr>
          <w:sz w:val="24"/>
          <w:szCs w:val="24"/>
        </w:rPr>
        <w:t xml:space="preserve">), describe specifically how this FVPSA award will support the provision of services to each tribe in the consortium. Include how services will be coordinated. Please note that separate narratives for each member are </w:t>
      </w:r>
      <w:r w:rsidRPr="006E6289">
        <w:rPr>
          <w:i/>
          <w:iCs/>
          <w:sz w:val="24"/>
          <w:szCs w:val="24"/>
        </w:rPr>
        <w:t xml:space="preserve">not </w:t>
      </w:r>
      <w:r w:rsidRPr="006E6289">
        <w:rPr>
          <w:sz w:val="24"/>
          <w:szCs w:val="24"/>
        </w:rPr>
        <w:t>required.</w:t>
      </w:r>
      <w:r w:rsidRPr="006E6289">
        <w:rPr>
          <w:rStyle w:val="apple-converted-space"/>
          <w:sz w:val="24"/>
          <w:szCs w:val="24"/>
        </w:rPr>
        <w:t> </w:t>
      </w:r>
    </w:p>
    <w:p w14:paraId="2BF58A62" w14:textId="77777777" w:rsidR="00DA5991" w:rsidRPr="006E6289" w:rsidRDefault="00DA5991" w:rsidP="00DA5991">
      <w:pPr>
        <w:pStyle w:val="p1"/>
        <w:rPr>
          <w:sz w:val="24"/>
          <w:szCs w:val="24"/>
        </w:rPr>
      </w:pPr>
      <w:r w:rsidRPr="006E6289">
        <w:rPr>
          <w:sz w:val="24"/>
          <w:szCs w:val="24"/>
        </w:rPr>
        <w:t>(3) An application must provide letters of commitment, memoranda of understanding, or equivalent documentation that:</w:t>
      </w:r>
      <w:r w:rsidRPr="006E6289">
        <w:rPr>
          <w:rStyle w:val="apple-converted-space"/>
          <w:sz w:val="24"/>
          <w:szCs w:val="24"/>
        </w:rPr>
        <w:t> </w:t>
      </w:r>
    </w:p>
    <w:p w14:paraId="05CAA6CD" w14:textId="77777777" w:rsidR="00DA5991" w:rsidRPr="006E6289" w:rsidRDefault="00DA5991" w:rsidP="00DA5991">
      <w:pPr>
        <w:pStyle w:val="p3"/>
        <w:rPr>
          <w:sz w:val="24"/>
          <w:szCs w:val="24"/>
        </w:rPr>
      </w:pPr>
      <w:r w:rsidRPr="006E6289">
        <w:rPr>
          <w:sz w:val="24"/>
          <w:szCs w:val="24"/>
        </w:rPr>
        <w:t>a) Identifies the primary applicant responsible for grant administration.</w:t>
      </w:r>
      <w:r w:rsidRPr="006E6289">
        <w:rPr>
          <w:rStyle w:val="apple-converted-space"/>
          <w:sz w:val="24"/>
          <w:szCs w:val="24"/>
        </w:rPr>
        <w:t> </w:t>
      </w:r>
    </w:p>
    <w:p w14:paraId="4A6DA7BE" w14:textId="77777777" w:rsidR="00DA5991" w:rsidRPr="006E6289" w:rsidRDefault="00DA5991" w:rsidP="00C06EF9">
      <w:pPr>
        <w:pStyle w:val="p3"/>
        <w:rPr>
          <w:sz w:val="24"/>
          <w:szCs w:val="24"/>
        </w:rPr>
      </w:pPr>
      <w:r w:rsidRPr="006E6289">
        <w:rPr>
          <w:sz w:val="24"/>
          <w:szCs w:val="24"/>
        </w:rPr>
        <w:t xml:space="preserve">b) </w:t>
      </w:r>
    </w:p>
    <w:p w14:paraId="6BC8F05F" w14:textId="77777777" w:rsidR="00DA5991" w:rsidRPr="006E6289" w:rsidRDefault="00DA5991" w:rsidP="00DA5991">
      <w:pPr>
        <w:pStyle w:val="p2"/>
        <w:rPr>
          <w:sz w:val="24"/>
          <w:szCs w:val="24"/>
        </w:rPr>
      </w:pPr>
    </w:p>
    <w:p w14:paraId="16BA703D" w14:textId="77777777" w:rsidR="00DA5991" w:rsidRPr="006E6289" w:rsidRDefault="00DA5991" w:rsidP="00DA5991">
      <w:pPr>
        <w:pStyle w:val="p1"/>
        <w:rPr>
          <w:rStyle w:val="apple-converted-space"/>
          <w:sz w:val="24"/>
          <w:szCs w:val="24"/>
        </w:rPr>
      </w:pPr>
      <w:r w:rsidRPr="006E6289">
        <w:rPr>
          <w:sz w:val="24"/>
          <w:szCs w:val="24"/>
        </w:rPr>
        <w:t xml:space="preserve">(4) In addition to the requirements in Section H, </w:t>
      </w:r>
      <w:r w:rsidRPr="006E6289">
        <w:rPr>
          <w:i/>
          <w:iCs/>
          <w:sz w:val="24"/>
          <w:szCs w:val="24"/>
        </w:rPr>
        <w:t xml:space="preserve">Current and Signed Tribal Resolution </w:t>
      </w:r>
      <w:r w:rsidRPr="006E6289">
        <w:rPr>
          <w:sz w:val="24"/>
          <w:szCs w:val="24"/>
        </w:rPr>
        <w:t>below, a resolution or equivalent document is required for each federally recognized Tribe represented.</w:t>
      </w:r>
      <w:r w:rsidRPr="006E6289">
        <w:rPr>
          <w:rStyle w:val="apple-converted-space"/>
          <w:sz w:val="24"/>
          <w:szCs w:val="24"/>
        </w:rPr>
        <w:t> </w:t>
      </w:r>
    </w:p>
    <w:p w14:paraId="0970943A" w14:textId="77777777" w:rsidR="00464FB4" w:rsidRPr="006E6289" w:rsidRDefault="00464FB4" w:rsidP="00DA5991">
      <w:pPr>
        <w:pStyle w:val="p1"/>
        <w:rPr>
          <w:rStyle w:val="apple-converted-space"/>
          <w:sz w:val="24"/>
          <w:szCs w:val="24"/>
        </w:rPr>
      </w:pPr>
    </w:p>
    <w:p w14:paraId="3EF33429" w14:textId="77777777" w:rsidR="00464FB4" w:rsidRPr="006E6289" w:rsidRDefault="00464FB4" w:rsidP="00DA5991">
      <w:pPr>
        <w:pStyle w:val="p1"/>
        <w:rPr>
          <w:sz w:val="24"/>
          <w:szCs w:val="24"/>
        </w:rPr>
      </w:pPr>
    </w:p>
    <w:p w14:paraId="1324E07D" w14:textId="77777777" w:rsidR="00DA5991" w:rsidRPr="006E6289" w:rsidRDefault="00DA5991" w:rsidP="00DA5991">
      <w:pPr>
        <w:pStyle w:val="p1"/>
        <w:rPr>
          <w:sz w:val="24"/>
          <w:szCs w:val="24"/>
        </w:rPr>
      </w:pPr>
      <w:r w:rsidRPr="006E6289">
        <w:rPr>
          <w:b/>
          <w:bCs/>
          <w:sz w:val="24"/>
          <w:szCs w:val="24"/>
        </w:rPr>
        <w:t>H. Current and Signed Tribal Resolution</w:t>
      </w:r>
      <w:r w:rsidRPr="006E6289">
        <w:rPr>
          <w:rStyle w:val="apple-converted-space"/>
          <w:b/>
          <w:bCs/>
          <w:sz w:val="24"/>
          <w:szCs w:val="24"/>
        </w:rPr>
        <w:t> </w:t>
      </w:r>
    </w:p>
    <w:p w14:paraId="08C4DBDA" w14:textId="77777777" w:rsidR="00DA5991" w:rsidRPr="006E6289" w:rsidRDefault="00DA5991" w:rsidP="00DA5991">
      <w:pPr>
        <w:pStyle w:val="p1"/>
        <w:rPr>
          <w:sz w:val="24"/>
          <w:szCs w:val="24"/>
          <w:highlight w:val="yellow"/>
        </w:rPr>
      </w:pPr>
      <w:r w:rsidRPr="006E6289">
        <w:rPr>
          <w:sz w:val="24"/>
          <w:szCs w:val="24"/>
          <w:highlight w:val="yellow"/>
        </w:rPr>
        <w:t xml:space="preserve">Each tribe that wishes to receive funding under this grant program must be a federally recognized tribe and must submit a copy of a tribal resolution or an equivalent document (i.e. meeting minutes from the governing body, and/or letters from the authorizing official reflecting approval of the application’s submittal, depending on what is appropriate for the applicant’s governance structure) signed by the Tribally Designated Official(s) (45 CFR § 1370.10(c)(1)). If a tribe is submitting an application on its own behalf, then only one resolution or equivalent document from that tribe is required. If a tribal organization or a tribal consortium is submitting an application, please see additional requirements in </w:t>
      </w:r>
      <w:r w:rsidRPr="006E6289">
        <w:rPr>
          <w:i/>
          <w:iCs/>
          <w:sz w:val="24"/>
          <w:szCs w:val="24"/>
          <w:highlight w:val="yellow"/>
        </w:rPr>
        <w:t xml:space="preserve">Section G, Consortium Applicants </w:t>
      </w:r>
      <w:r w:rsidRPr="006E6289">
        <w:rPr>
          <w:sz w:val="24"/>
          <w:szCs w:val="24"/>
          <w:highlight w:val="yellow"/>
        </w:rPr>
        <w:t>above. The resolution or equivalent document must:</w:t>
      </w:r>
      <w:r w:rsidRPr="006E6289">
        <w:rPr>
          <w:rStyle w:val="apple-converted-space"/>
          <w:sz w:val="24"/>
          <w:szCs w:val="24"/>
          <w:highlight w:val="yellow"/>
        </w:rPr>
        <w:t> </w:t>
      </w:r>
    </w:p>
    <w:p w14:paraId="0332F5C4" w14:textId="77777777" w:rsidR="00DA5991" w:rsidRPr="006E6289" w:rsidRDefault="00DA5991" w:rsidP="00DA5991">
      <w:pPr>
        <w:pStyle w:val="p1"/>
        <w:rPr>
          <w:sz w:val="24"/>
          <w:szCs w:val="24"/>
        </w:rPr>
      </w:pPr>
      <w:r w:rsidRPr="006E6289">
        <w:rPr>
          <w:sz w:val="24"/>
          <w:szCs w:val="24"/>
          <w:highlight w:val="yellow"/>
        </w:rPr>
        <w:t>(1) State that the tribe, tribal organization, or nonprofit private organization has the authority to submit an application on behalf of the individuals in the tribe(s) and to administer programs and activities funded.</w:t>
      </w:r>
      <w:r w:rsidRPr="006E6289">
        <w:rPr>
          <w:rStyle w:val="apple-converted-space"/>
          <w:sz w:val="24"/>
          <w:szCs w:val="24"/>
        </w:rPr>
        <w:t> </w:t>
      </w:r>
    </w:p>
    <w:p w14:paraId="550B2330" w14:textId="77777777" w:rsidR="00DA5991" w:rsidRPr="006E6289" w:rsidRDefault="00DA5991" w:rsidP="00DA5991">
      <w:pPr>
        <w:pStyle w:val="p2"/>
        <w:rPr>
          <w:sz w:val="24"/>
          <w:szCs w:val="24"/>
        </w:rPr>
      </w:pPr>
    </w:p>
    <w:p w14:paraId="2751D11E" w14:textId="77777777" w:rsidR="00DA5991" w:rsidRPr="006E6289" w:rsidRDefault="00DA5991" w:rsidP="00DA5991">
      <w:pPr>
        <w:pStyle w:val="p1"/>
        <w:rPr>
          <w:sz w:val="24"/>
          <w:szCs w:val="24"/>
          <w:highlight w:val="yellow"/>
        </w:rPr>
      </w:pPr>
      <w:r w:rsidRPr="006E6289">
        <w:rPr>
          <w:sz w:val="24"/>
          <w:szCs w:val="24"/>
          <w:highlight w:val="yellow"/>
        </w:rPr>
        <w:t>(2) Specify the name(s) of the tribe(s) on whose behalf the application is submitted and</w:t>
      </w:r>
      <w:r w:rsidRPr="006E6289">
        <w:rPr>
          <w:rStyle w:val="apple-converted-space"/>
          <w:sz w:val="24"/>
          <w:szCs w:val="24"/>
          <w:highlight w:val="yellow"/>
        </w:rPr>
        <w:t> </w:t>
      </w:r>
    </w:p>
    <w:p w14:paraId="08D02CDD" w14:textId="77777777" w:rsidR="00DA5991" w:rsidRPr="006E6289" w:rsidRDefault="00DA5991" w:rsidP="00DA5991">
      <w:pPr>
        <w:pStyle w:val="p4"/>
        <w:rPr>
          <w:sz w:val="24"/>
          <w:szCs w:val="24"/>
          <w:highlight w:val="yellow"/>
        </w:rPr>
      </w:pPr>
    </w:p>
    <w:p w14:paraId="3555E045" w14:textId="77777777" w:rsidR="00DA5991" w:rsidRPr="006E6289" w:rsidRDefault="00DA5991" w:rsidP="00DA5991">
      <w:pPr>
        <w:pStyle w:val="p4"/>
        <w:rPr>
          <w:sz w:val="24"/>
          <w:szCs w:val="24"/>
          <w:highlight w:val="yellow"/>
        </w:rPr>
      </w:pPr>
    </w:p>
    <w:p w14:paraId="3A898392" w14:textId="77777777" w:rsidR="00DA5991" w:rsidRPr="006E6289" w:rsidRDefault="00DA5991" w:rsidP="00DA5991">
      <w:pPr>
        <w:pStyle w:val="p1"/>
        <w:rPr>
          <w:sz w:val="24"/>
          <w:szCs w:val="24"/>
          <w:highlight w:val="yellow"/>
        </w:rPr>
      </w:pPr>
      <w:r w:rsidRPr="006E6289">
        <w:rPr>
          <w:sz w:val="24"/>
          <w:szCs w:val="24"/>
          <w:highlight w:val="yellow"/>
        </w:rPr>
        <w:t>the service areas for the intended grant services.</w:t>
      </w:r>
      <w:r w:rsidRPr="006E6289">
        <w:rPr>
          <w:rStyle w:val="apple-converted-space"/>
          <w:sz w:val="24"/>
          <w:szCs w:val="24"/>
          <w:highlight w:val="yellow"/>
        </w:rPr>
        <w:t> </w:t>
      </w:r>
    </w:p>
    <w:p w14:paraId="48893CF9" w14:textId="77777777" w:rsidR="00DA5991" w:rsidRPr="006E6289" w:rsidRDefault="00DA5991" w:rsidP="00DA5991">
      <w:pPr>
        <w:pStyle w:val="p2"/>
        <w:rPr>
          <w:sz w:val="24"/>
          <w:szCs w:val="24"/>
          <w:highlight w:val="yellow"/>
        </w:rPr>
      </w:pPr>
    </w:p>
    <w:p w14:paraId="53F4FA7E" w14:textId="77777777" w:rsidR="00DA5991" w:rsidRPr="006E6289" w:rsidRDefault="00DA5991" w:rsidP="00DA5991">
      <w:pPr>
        <w:pStyle w:val="p1"/>
        <w:rPr>
          <w:sz w:val="24"/>
          <w:szCs w:val="24"/>
          <w:highlight w:val="yellow"/>
        </w:rPr>
      </w:pPr>
      <w:r w:rsidRPr="006E6289">
        <w:rPr>
          <w:sz w:val="24"/>
          <w:szCs w:val="24"/>
          <w:highlight w:val="yellow"/>
        </w:rPr>
        <w:t>(3) Be signed or have an effective issue date of no more than 5 years before the due date of this funding opportunity announcement.</w:t>
      </w:r>
      <w:r w:rsidRPr="006E6289">
        <w:rPr>
          <w:rStyle w:val="apple-converted-space"/>
          <w:sz w:val="24"/>
          <w:szCs w:val="24"/>
          <w:highlight w:val="yellow"/>
        </w:rPr>
        <w:t> </w:t>
      </w:r>
    </w:p>
    <w:p w14:paraId="783A8C09" w14:textId="77777777" w:rsidR="00DA5991" w:rsidRPr="006E6289" w:rsidRDefault="00DA5991" w:rsidP="00DA5991">
      <w:pPr>
        <w:pStyle w:val="p2"/>
        <w:rPr>
          <w:sz w:val="24"/>
          <w:szCs w:val="24"/>
          <w:highlight w:val="yellow"/>
        </w:rPr>
      </w:pPr>
    </w:p>
    <w:p w14:paraId="791B346B" w14:textId="77777777" w:rsidR="00DA5991" w:rsidRPr="006E6289" w:rsidRDefault="00DA5991" w:rsidP="00DA5991">
      <w:pPr>
        <w:pStyle w:val="p1"/>
        <w:rPr>
          <w:sz w:val="24"/>
          <w:szCs w:val="24"/>
          <w:highlight w:val="yellow"/>
        </w:rPr>
      </w:pPr>
      <w:r w:rsidRPr="006E6289">
        <w:rPr>
          <w:sz w:val="24"/>
          <w:szCs w:val="24"/>
          <w:highlight w:val="yellow"/>
        </w:rPr>
        <w:t>(4) There is no requirement that the resolution have an expiration date; however, if one is included, the expiration date must be after the end of the grant’s project period.</w:t>
      </w:r>
      <w:r w:rsidRPr="006E6289">
        <w:rPr>
          <w:rStyle w:val="apple-converted-space"/>
          <w:sz w:val="24"/>
          <w:szCs w:val="24"/>
          <w:highlight w:val="yellow"/>
        </w:rPr>
        <w:t> </w:t>
      </w:r>
    </w:p>
    <w:p w14:paraId="23B6F684" w14:textId="77777777" w:rsidR="00DA5991" w:rsidRPr="006E6289" w:rsidRDefault="00DA5991" w:rsidP="00DA5991">
      <w:pPr>
        <w:pStyle w:val="p2"/>
        <w:rPr>
          <w:sz w:val="24"/>
          <w:szCs w:val="24"/>
          <w:highlight w:val="yellow"/>
        </w:rPr>
      </w:pPr>
    </w:p>
    <w:p w14:paraId="3D1BF35B" w14:textId="77777777" w:rsidR="00DA5991" w:rsidRPr="006E6289" w:rsidRDefault="00DA5991" w:rsidP="00DA5991">
      <w:pPr>
        <w:pStyle w:val="p1"/>
        <w:rPr>
          <w:sz w:val="24"/>
          <w:szCs w:val="24"/>
          <w:highlight w:val="yellow"/>
        </w:rPr>
      </w:pPr>
      <w:r w:rsidRPr="006E6289">
        <w:rPr>
          <w:sz w:val="24"/>
          <w:szCs w:val="24"/>
          <w:highlight w:val="yellow"/>
        </w:rPr>
        <w:t>NOTE: A new tribal resolution or its equivalent must be submitted when:</w:t>
      </w:r>
      <w:r w:rsidRPr="006E6289">
        <w:rPr>
          <w:rStyle w:val="apple-converted-space"/>
          <w:sz w:val="24"/>
          <w:szCs w:val="24"/>
          <w:highlight w:val="yellow"/>
        </w:rPr>
        <w:t> </w:t>
      </w:r>
    </w:p>
    <w:p w14:paraId="7453B5E2" w14:textId="77777777" w:rsidR="00DA5991" w:rsidRPr="006E6289" w:rsidRDefault="00DA5991" w:rsidP="00DA5991">
      <w:pPr>
        <w:pStyle w:val="p6"/>
        <w:rPr>
          <w:rFonts w:ascii="Times New Roman" w:hAnsi="Times New Roman"/>
          <w:sz w:val="24"/>
          <w:szCs w:val="24"/>
          <w:highlight w:val="yellow"/>
        </w:rPr>
      </w:pPr>
      <w:r w:rsidRPr="006E6289">
        <w:rPr>
          <w:rFonts w:ascii="Times New Roman" w:hAnsi="Times New Roman"/>
          <w:sz w:val="24"/>
          <w:szCs w:val="24"/>
          <w:highlight w:val="yellow"/>
        </w:rPr>
        <w:sym w:font="Wingdings" w:char="F0D8"/>
      </w:r>
      <w:r w:rsidRPr="006E6289">
        <w:rPr>
          <w:rFonts w:ascii="Times New Roman" w:hAnsi="Times New Roman"/>
          <w:sz w:val="24"/>
          <w:szCs w:val="24"/>
          <w:highlight w:val="yellow"/>
        </w:rPr>
        <w:t xml:space="preserve"> An applicant did not receive funding in the immediately preceding fiscal year.</w:t>
      </w:r>
      <w:r w:rsidRPr="006E6289">
        <w:rPr>
          <w:rStyle w:val="apple-converted-space"/>
          <w:rFonts w:ascii="Times New Roman" w:hAnsi="Times New Roman"/>
          <w:sz w:val="24"/>
          <w:szCs w:val="24"/>
          <w:highlight w:val="yellow"/>
        </w:rPr>
        <w:t> </w:t>
      </w:r>
    </w:p>
    <w:p w14:paraId="4A759869" w14:textId="77777777" w:rsidR="00DA5991" w:rsidRPr="006E6289" w:rsidRDefault="00DA5991" w:rsidP="00DA5991">
      <w:pPr>
        <w:pStyle w:val="p7"/>
        <w:rPr>
          <w:sz w:val="24"/>
          <w:szCs w:val="24"/>
          <w:highlight w:val="yellow"/>
        </w:rPr>
      </w:pPr>
      <w:r w:rsidRPr="006E6289">
        <w:rPr>
          <w:rStyle w:val="s1"/>
          <w:rFonts w:ascii="Times New Roman" w:hAnsi="Times New Roman"/>
          <w:sz w:val="24"/>
          <w:szCs w:val="24"/>
          <w:highlight w:val="yellow"/>
        </w:rPr>
        <w:sym w:font="Wingdings" w:char="F0D8"/>
      </w:r>
      <w:r w:rsidRPr="006E6289">
        <w:rPr>
          <w:rStyle w:val="s1"/>
          <w:rFonts w:ascii="Times New Roman" w:hAnsi="Times New Roman"/>
          <w:sz w:val="24"/>
          <w:szCs w:val="24"/>
          <w:highlight w:val="yellow"/>
        </w:rPr>
        <w:t xml:space="preserve"> </w:t>
      </w:r>
      <w:r w:rsidRPr="006E6289">
        <w:rPr>
          <w:sz w:val="24"/>
          <w:szCs w:val="24"/>
          <w:highlight w:val="yellow"/>
        </w:rPr>
        <w:t>An applicant funded as part of a tribal consortium in the immediately preceding fiscal year is now seeking funds as a single Tribe on its own behalf.</w:t>
      </w:r>
      <w:r w:rsidRPr="006E6289">
        <w:rPr>
          <w:rStyle w:val="apple-converted-space"/>
          <w:sz w:val="24"/>
          <w:szCs w:val="24"/>
          <w:highlight w:val="yellow"/>
        </w:rPr>
        <w:t> </w:t>
      </w:r>
    </w:p>
    <w:p w14:paraId="1C64D0FC" w14:textId="77777777" w:rsidR="00DA5991" w:rsidRPr="006E6289" w:rsidRDefault="00DA5991" w:rsidP="00DA5991">
      <w:pPr>
        <w:pStyle w:val="p7"/>
        <w:rPr>
          <w:sz w:val="24"/>
          <w:szCs w:val="24"/>
          <w:highlight w:val="yellow"/>
        </w:rPr>
      </w:pPr>
      <w:r w:rsidRPr="006E6289">
        <w:rPr>
          <w:rStyle w:val="s1"/>
          <w:rFonts w:ascii="Times New Roman" w:hAnsi="Times New Roman"/>
          <w:sz w:val="24"/>
          <w:szCs w:val="24"/>
          <w:highlight w:val="yellow"/>
        </w:rPr>
        <w:sym w:font="Wingdings" w:char="F0D8"/>
      </w:r>
      <w:r w:rsidRPr="006E6289">
        <w:rPr>
          <w:rStyle w:val="s1"/>
          <w:rFonts w:ascii="Times New Roman" w:hAnsi="Times New Roman"/>
          <w:sz w:val="24"/>
          <w:szCs w:val="24"/>
          <w:highlight w:val="yellow"/>
        </w:rPr>
        <w:t xml:space="preserve"> </w:t>
      </w:r>
      <w:r w:rsidRPr="006E6289">
        <w:rPr>
          <w:sz w:val="24"/>
          <w:szCs w:val="24"/>
          <w:highlight w:val="yellow"/>
        </w:rPr>
        <w:t>An applicant funded as a single Tribe on its own behalf in the immediately preceding fiscal year is now seeking funding as part of a consortium.</w:t>
      </w:r>
      <w:r w:rsidRPr="006E6289">
        <w:rPr>
          <w:rStyle w:val="apple-converted-space"/>
          <w:sz w:val="24"/>
          <w:szCs w:val="24"/>
          <w:highlight w:val="yellow"/>
        </w:rPr>
        <w:t> </w:t>
      </w:r>
    </w:p>
    <w:p w14:paraId="62B2090B" w14:textId="77777777" w:rsidR="00DA5991" w:rsidRPr="006E6289" w:rsidRDefault="00DA5991" w:rsidP="00DA5991">
      <w:pPr>
        <w:pStyle w:val="p1"/>
        <w:rPr>
          <w:sz w:val="24"/>
          <w:szCs w:val="24"/>
          <w:highlight w:val="yellow"/>
        </w:rPr>
      </w:pPr>
      <w:r w:rsidRPr="006E6289">
        <w:rPr>
          <w:rStyle w:val="s1"/>
          <w:rFonts w:ascii="Times New Roman" w:hAnsi="Times New Roman"/>
          <w:sz w:val="24"/>
          <w:szCs w:val="24"/>
          <w:highlight w:val="yellow"/>
        </w:rPr>
        <w:sym w:font="Wingdings" w:char="F0D8"/>
      </w:r>
      <w:r w:rsidRPr="006E6289">
        <w:rPr>
          <w:rStyle w:val="s1"/>
          <w:rFonts w:ascii="Times New Roman" w:hAnsi="Times New Roman"/>
          <w:sz w:val="24"/>
          <w:szCs w:val="24"/>
          <w:highlight w:val="yellow"/>
        </w:rPr>
        <w:t xml:space="preserve"> </w:t>
      </w:r>
      <w:r w:rsidRPr="006E6289">
        <w:rPr>
          <w:sz w:val="24"/>
          <w:szCs w:val="24"/>
          <w:highlight w:val="yellow"/>
        </w:rPr>
        <w:t>The document refers ONLY to one specific FVPSA grant year or period even if the document has been signed within the past 5 years. It is suggested that referencing the specific grant name without putting a specific grant year will allow the applicant to use the same resolution for up to 5 years after the date the document is signed, as long as the document is included each year as an attachment with the application.</w:t>
      </w:r>
      <w:r w:rsidRPr="006E6289">
        <w:rPr>
          <w:rStyle w:val="apple-converted-space"/>
          <w:sz w:val="24"/>
          <w:szCs w:val="24"/>
          <w:highlight w:val="yellow"/>
        </w:rPr>
        <w:t> </w:t>
      </w:r>
    </w:p>
    <w:p w14:paraId="6311DF5C" w14:textId="77777777" w:rsidR="00DA5991" w:rsidRPr="006E6289" w:rsidRDefault="00DA5991" w:rsidP="00DA5991">
      <w:pPr>
        <w:pStyle w:val="p2"/>
        <w:rPr>
          <w:sz w:val="24"/>
          <w:szCs w:val="24"/>
          <w:highlight w:val="yellow"/>
        </w:rPr>
      </w:pPr>
    </w:p>
    <w:p w14:paraId="3FB2A9A2" w14:textId="77777777" w:rsidR="00DA5991" w:rsidRPr="006E6289" w:rsidRDefault="00DA5991" w:rsidP="00DA5991">
      <w:pPr>
        <w:pStyle w:val="p1"/>
        <w:rPr>
          <w:sz w:val="24"/>
          <w:szCs w:val="24"/>
        </w:rPr>
      </w:pPr>
      <w:r w:rsidRPr="006E6289">
        <w:rPr>
          <w:b/>
          <w:bCs/>
          <w:i/>
          <w:iCs/>
          <w:sz w:val="24"/>
          <w:szCs w:val="24"/>
          <w:highlight w:val="yellow"/>
        </w:rPr>
        <w:t>Receipt of the tribal resolution or equivalent document may come after the application deadline if the tribe needs extra time to have the document drafted, approved and signed. If all other application requirements are completed and satisfactory, FVPSA will proceed with the issuance of grant award notices; however, such documentation must be received before funds can be released.</w:t>
      </w:r>
      <w:r w:rsidRPr="006E6289">
        <w:rPr>
          <w:rStyle w:val="apple-converted-space"/>
          <w:b/>
          <w:bCs/>
          <w:i/>
          <w:iCs/>
          <w:sz w:val="24"/>
          <w:szCs w:val="24"/>
        </w:rPr>
        <w:t> </w:t>
      </w:r>
    </w:p>
    <w:p w14:paraId="44228431" w14:textId="77777777" w:rsidR="00DA5991" w:rsidRPr="006E6289" w:rsidRDefault="00DA5991" w:rsidP="00DA5991">
      <w:pPr>
        <w:pStyle w:val="p1"/>
        <w:rPr>
          <w:sz w:val="24"/>
          <w:szCs w:val="24"/>
        </w:rPr>
      </w:pPr>
      <w:r w:rsidRPr="006E6289">
        <w:rPr>
          <w:rStyle w:val="apple-converted-space"/>
          <w:b/>
          <w:bCs/>
          <w:sz w:val="24"/>
          <w:szCs w:val="24"/>
        </w:rPr>
        <w:t> </w:t>
      </w:r>
    </w:p>
    <w:p w14:paraId="7B362B8E" w14:textId="2CB58B37" w:rsidR="006E6289" w:rsidRPr="006E6289" w:rsidRDefault="006E6289">
      <w:pPr>
        <w:rPr>
          <w:rFonts w:ascii="Times New Roman" w:hAnsi="Times New Roman" w:cs="Times New Roman"/>
        </w:rPr>
      </w:pPr>
      <w:r w:rsidRPr="006E6289">
        <w:rPr>
          <w:rFonts w:ascii="Times New Roman" w:hAnsi="Times New Roman" w:cs="Times New Roman"/>
        </w:rPr>
        <w:br w:type="page"/>
      </w:r>
    </w:p>
    <w:p w14:paraId="6618F99F" w14:textId="77777777" w:rsidR="006E6289" w:rsidRPr="006E6289" w:rsidRDefault="006E6289" w:rsidP="006E6289">
      <w:pPr>
        <w:pStyle w:val="p1"/>
        <w:rPr>
          <w:b/>
          <w:bCs/>
          <w:sz w:val="24"/>
          <w:szCs w:val="24"/>
        </w:rPr>
      </w:pPr>
    </w:p>
    <w:p w14:paraId="672D2BBD" w14:textId="77777777" w:rsidR="006E6289" w:rsidRPr="006E6289" w:rsidRDefault="006E6289" w:rsidP="006E6289">
      <w:pPr>
        <w:pStyle w:val="Heading1"/>
        <w:jc w:val="center"/>
        <w:rPr>
          <w:rFonts w:ascii="Times New Roman" w:hAnsi="Times New Roman" w:cs="Times New Roman"/>
          <w:sz w:val="24"/>
          <w:szCs w:val="24"/>
        </w:rPr>
      </w:pPr>
      <w:r w:rsidRPr="006E6289">
        <w:rPr>
          <w:rFonts w:ascii="Times New Roman" w:hAnsi="Times New Roman" w:cs="Times New Roman"/>
          <w:sz w:val="24"/>
          <w:szCs w:val="24"/>
        </w:rPr>
        <w:t>[insert name of tribe] Tribal Council</w:t>
      </w:r>
    </w:p>
    <w:p w14:paraId="4AF3EFD7" w14:textId="77777777" w:rsidR="006E6289" w:rsidRPr="006E6289" w:rsidRDefault="006E6289" w:rsidP="006E6289">
      <w:pPr>
        <w:pStyle w:val="Heading1"/>
        <w:jc w:val="center"/>
        <w:rPr>
          <w:rFonts w:ascii="Times New Roman" w:hAnsi="Times New Roman" w:cs="Times New Roman"/>
          <w:sz w:val="24"/>
          <w:szCs w:val="24"/>
        </w:rPr>
      </w:pPr>
      <w:r w:rsidRPr="006E6289">
        <w:rPr>
          <w:rFonts w:ascii="Times New Roman" w:hAnsi="Times New Roman" w:cs="Times New Roman"/>
          <w:sz w:val="24"/>
          <w:szCs w:val="24"/>
        </w:rPr>
        <w:t>Resolution No. 2018- ___</w:t>
      </w:r>
    </w:p>
    <w:p w14:paraId="0B44E074" w14:textId="77777777" w:rsidR="006E6289" w:rsidRPr="006E6289" w:rsidRDefault="006E6289" w:rsidP="006E6289">
      <w:pPr>
        <w:spacing w:line="360" w:lineRule="exact"/>
        <w:ind w:left="1440" w:hanging="1440"/>
        <w:rPr>
          <w:rFonts w:ascii="Times New Roman" w:hAnsi="Times New Roman" w:cs="Times New Roman"/>
        </w:rPr>
      </w:pPr>
    </w:p>
    <w:p w14:paraId="6C637158" w14:textId="77777777" w:rsidR="006E6289" w:rsidRPr="006E6289" w:rsidRDefault="006E6289" w:rsidP="006E6289">
      <w:pPr>
        <w:spacing w:line="360" w:lineRule="exact"/>
        <w:ind w:left="1440" w:hanging="1440"/>
        <w:rPr>
          <w:rFonts w:ascii="Times New Roman" w:hAnsi="Times New Roman" w:cs="Times New Roman"/>
        </w:rPr>
      </w:pPr>
    </w:p>
    <w:p w14:paraId="3E002771" w14:textId="77777777" w:rsidR="006E6289" w:rsidRPr="006E6289" w:rsidRDefault="006E6289" w:rsidP="006E6289">
      <w:pPr>
        <w:spacing w:line="360" w:lineRule="exact"/>
        <w:ind w:left="1440" w:hanging="1440"/>
        <w:rPr>
          <w:rFonts w:ascii="Times New Roman" w:hAnsi="Times New Roman" w:cs="Times New Roman"/>
        </w:rPr>
      </w:pPr>
      <w:r w:rsidRPr="006E6289">
        <w:rPr>
          <w:rFonts w:ascii="Times New Roman" w:hAnsi="Times New Roman" w:cs="Times New Roman"/>
        </w:rPr>
        <w:t>WHEREAS,</w:t>
      </w:r>
      <w:r w:rsidRPr="006E6289">
        <w:rPr>
          <w:rFonts w:ascii="Times New Roman" w:hAnsi="Times New Roman" w:cs="Times New Roman"/>
        </w:rPr>
        <w:tab/>
        <w:t>The [insert name of tribe] Tribal Council is the governing body of the Village of [insert name of tribe and is federally recognized as a tribe, and</w:t>
      </w:r>
    </w:p>
    <w:p w14:paraId="26F5F83D" w14:textId="77777777" w:rsidR="006E6289" w:rsidRPr="006E6289" w:rsidRDefault="006E6289" w:rsidP="006E6289">
      <w:pPr>
        <w:spacing w:line="360" w:lineRule="exact"/>
        <w:ind w:left="1440" w:hanging="1440"/>
        <w:rPr>
          <w:rFonts w:ascii="Times New Roman" w:hAnsi="Times New Roman" w:cs="Times New Roman"/>
        </w:rPr>
      </w:pPr>
    </w:p>
    <w:p w14:paraId="4540FC00" w14:textId="77777777" w:rsidR="006E6289" w:rsidRPr="006E6289" w:rsidRDefault="006E6289" w:rsidP="006E6289">
      <w:pPr>
        <w:spacing w:line="360" w:lineRule="exact"/>
        <w:ind w:left="1440" w:hanging="1440"/>
        <w:rPr>
          <w:rFonts w:ascii="Times New Roman" w:hAnsi="Times New Roman" w:cs="Times New Roman"/>
        </w:rPr>
      </w:pPr>
      <w:r w:rsidRPr="006E6289">
        <w:rPr>
          <w:rFonts w:ascii="Times New Roman" w:hAnsi="Times New Roman" w:cs="Times New Roman"/>
        </w:rPr>
        <w:t>WHEREAS,</w:t>
      </w:r>
      <w:r w:rsidRPr="006E6289">
        <w:rPr>
          <w:rFonts w:ascii="Times New Roman" w:hAnsi="Times New Roman" w:cs="Times New Roman"/>
        </w:rPr>
        <w:tab/>
        <w:t>the [insert name of tribe] Tribal Council is concerned about the health, safety and welfare of its families and children, and</w:t>
      </w:r>
    </w:p>
    <w:p w14:paraId="69105C8C" w14:textId="77777777" w:rsidR="006E6289" w:rsidRPr="006E6289" w:rsidRDefault="006E6289" w:rsidP="006E6289">
      <w:pPr>
        <w:spacing w:line="360" w:lineRule="exact"/>
        <w:ind w:left="1440" w:hanging="1440"/>
        <w:rPr>
          <w:rFonts w:ascii="Times New Roman" w:hAnsi="Times New Roman" w:cs="Times New Roman"/>
        </w:rPr>
      </w:pPr>
    </w:p>
    <w:p w14:paraId="33BB4AD1" w14:textId="77777777" w:rsidR="006E6289" w:rsidRPr="006E6289" w:rsidRDefault="006E6289" w:rsidP="006E6289">
      <w:pPr>
        <w:spacing w:line="360" w:lineRule="exact"/>
        <w:ind w:left="1440" w:hanging="1440"/>
        <w:rPr>
          <w:rFonts w:ascii="Times New Roman" w:hAnsi="Times New Roman" w:cs="Times New Roman"/>
        </w:rPr>
      </w:pPr>
      <w:r w:rsidRPr="006E6289">
        <w:rPr>
          <w:rFonts w:ascii="Times New Roman" w:hAnsi="Times New Roman" w:cs="Times New Roman"/>
        </w:rPr>
        <w:t>WHEREAS,</w:t>
      </w:r>
      <w:r w:rsidRPr="006E6289">
        <w:rPr>
          <w:rFonts w:ascii="Times New Roman" w:hAnsi="Times New Roman" w:cs="Times New Roman"/>
        </w:rPr>
        <w:tab/>
        <w:t>the [insert name of tribe] Tribal Council through prior programming and current collaborative partnerships and current agreements with other service agencies has the capacity to provide the services described in the Family Violence Prevention and Services Program, and specifically detailed though this grant proposal.</w:t>
      </w:r>
    </w:p>
    <w:p w14:paraId="3331F33E" w14:textId="77777777" w:rsidR="006E6289" w:rsidRPr="006E6289" w:rsidRDefault="006E6289" w:rsidP="006E6289">
      <w:pPr>
        <w:spacing w:line="360" w:lineRule="exact"/>
        <w:ind w:left="1440" w:hanging="1440"/>
        <w:rPr>
          <w:rFonts w:ascii="Times New Roman" w:hAnsi="Times New Roman" w:cs="Times New Roman"/>
        </w:rPr>
      </w:pPr>
    </w:p>
    <w:p w14:paraId="1E4D57A9" w14:textId="77777777" w:rsidR="006E6289" w:rsidRPr="006E6289" w:rsidRDefault="006E6289" w:rsidP="006E6289">
      <w:pPr>
        <w:spacing w:line="360" w:lineRule="exact"/>
        <w:rPr>
          <w:rFonts w:ascii="Times New Roman" w:hAnsi="Times New Roman" w:cs="Times New Roman"/>
        </w:rPr>
      </w:pPr>
      <w:r w:rsidRPr="006E6289">
        <w:rPr>
          <w:rFonts w:ascii="Times New Roman" w:hAnsi="Times New Roman" w:cs="Times New Roman"/>
        </w:rPr>
        <w:t xml:space="preserve">THEREFORE, BE IT RESOLVED that the [insert name of tribe] Tribal Council authorizes [insert name of person who will be designated the contact in the cover letter], to apply for funding and to administer programming under Sections 301-313, as amended by Section 201 of the Child Abuse and Prevention Treatment Act Reauthorization of 2010 (P.L. 111-320) The Family Violence and Prevention Services Act. </w:t>
      </w:r>
    </w:p>
    <w:p w14:paraId="1828A279" w14:textId="77777777" w:rsidR="006E6289" w:rsidRPr="006E6289" w:rsidRDefault="006E6289" w:rsidP="006E6289">
      <w:pPr>
        <w:spacing w:line="360" w:lineRule="exact"/>
        <w:ind w:left="1440" w:hanging="1440"/>
        <w:rPr>
          <w:rFonts w:ascii="Times New Roman" w:hAnsi="Times New Roman" w:cs="Times New Roman"/>
        </w:rPr>
      </w:pPr>
    </w:p>
    <w:p w14:paraId="69EDB8A6" w14:textId="77777777" w:rsidR="006E6289" w:rsidRPr="006E6289" w:rsidRDefault="006E6289" w:rsidP="006E6289">
      <w:pPr>
        <w:spacing w:line="360" w:lineRule="exact"/>
        <w:ind w:left="1440" w:hanging="1440"/>
        <w:rPr>
          <w:rFonts w:ascii="Times New Roman" w:hAnsi="Times New Roman" w:cs="Times New Roman"/>
        </w:rPr>
      </w:pPr>
    </w:p>
    <w:p w14:paraId="5FD19716"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r w:rsidRPr="006E6289">
        <w:rPr>
          <w:rFonts w:ascii="Times New Roman" w:hAnsi="Times New Roman" w:cs="Times New Roman"/>
        </w:rPr>
        <w:t>_______________________________________</w:t>
      </w:r>
      <w:r w:rsidRPr="006E6289">
        <w:rPr>
          <w:rFonts w:ascii="Times New Roman" w:hAnsi="Times New Roman" w:cs="Times New Roman"/>
        </w:rPr>
        <w:tab/>
        <w:t>_________________________</w:t>
      </w:r>
    </w:p>
    <w:p w14:paraId="069E1E95"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r w:rsidRPr="006E6289">
        <w:rPr>
          <w:rFonts w:ascii="Times New Roman" w:hAnsi="Times New Roman" w:cs="Times New Roman"/>
        </w:rPr>
        <w:t>Authorized Tribal Representative</w:t>
      </w:r>
      <w:r w:rsidRPr="006E6289">
        <w:rPr>
          <w:rFonts w:ascii="Times New Roman" w:hAnsi="Times New Roman" w:cs="Times New Roman"/>
        </w:rPr>
        <w:tab/>
        <w:t>Date</w:t>
      </w:r>
    </w:p>
    <w:p w14:paraId="7B07E9B5"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p>
    <w:p w14:paraId="799DABB4"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p>
    <w:p w14:paraId="30D10869"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p>
    <w:p w14:paraId="5E3C6CE6"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r w:rsidRPr="006E6289">
        <w:rPr>
          <w:rFonts w:ascii="Times New Roman" w:hAnsi="Times New Roman" w:cs="Times New Roman"/>
        </w:rPr>
        <w:t>_______________________________________</w:t>
      </w:r>
    </w:p>
    <w:p w14:paraId="4F2A9BB4" w14:textId="77777777" w:rsidR="006E6289" w:rsidRPr="006E6289" w:rsidRDefault="006E6289" w:rsidP="006E6289">
      <w:pPr>
        <w:tabs>
          <w:tab w:val="left" w:pos="5040"/>
          <w:tab w:val="left" w:pos="6750"/>
          <w:tab w:val="left" w:pos="9360"/>
        </w:tabs>
        <w:spacing w:line="360" w:lineRule="exact"/>
        <w:ind w:left="1440" w:hanging="1440"/>
        <w:rPr>
          <w:rFonts w:ascii="Times New Roman" w:hAnsi="Times New Roman" w:cs="Times New Roman"/>
        </w:rPr>
      </w:pPr>
      <w:r w:rsidRPr="006E6289">
        <w:rPr>
          <w:rFonts w:ascii="Times New Roman" w:hAnsi="Times New Roman" w:cs="Times New Roman"/>
        </w:rPr>
        <w:t>Attest by</w:t>
      </w:r>
    </w:p>
    <w:p w14:paraId="4BAA7A0C" w14:textId="77777777" w:rsidR="0021580E" w:rsidRPr="006E6289" w:rsidRDefault="00E00894">
      <w:pPr>
        <w:rPr>
          <w:rFonts w:ascii="Times New Roman" w:hAnsi="Times New Roman" w:cs="Times New Roman"/>
        </w:rPr>
      </w:pPr>
    </w:p>
    <w:p w14:paraId="689D1213" w14:textId="77777777" w:rsidR="006E6289" w:rsidRPr="006E6289" w:rsidRDefault="006E6289">
      <w:pPr>
        <w:rPr>
          <w:rFonts w:ascii="Times New Roman" w:hAnsi="Times New Roman" w:cs="Times New Roman"/>
        </w:rPr>
      </w:pPr>
    </w:p>
    <w:p w14:paraId="6CCB4608" w14:textId="4D4A86A9" w:rsidR="006E6289" w:rsidRPr="006E6289" w:rsidRDefault="006E6289">
      <w:pPr>
        <w:rPr>
          <w:rFonts w:ascii="Times New Roman" w:hAnsi="Times New Roman" w:cs="Times New Roman"/>
        </w:rPr>
      </w:pPr>
      <w:r w:rsidRPr="006E6289">
        <w:rPr>
          <w:rFonts w:ascii="Times New Roman" w:hAnsi="Times New Roman" w:cs="Times New Roman"/>
        </w:rPr>
        <w:br w:type="page"/>
      </w:r>
    </w:p>
    <w:p w14:paraId="743D4026" w14:textId="77777777" w:rsidR="006E6289" w:rsidRPr="006E6289" w:rsidRDefault="006E6289" w:rsidP="006E6289">
      <w:pPr>
        <w:tabs>
          <w:tab w:val="left" w:pos="5580"/>
          <w:tab w:val="left" w:pos="7110"/>
          <w:tab w:val="left" w:pos="9360"/>
        </w:tabs>
        <w:spacing w:line="360" w:lineRule="exact"/>
        <w:rPr>
          <w:rFonts w:ascii="Times New Roman" w:hAnsi="Times New Roman" w:cs="Times New Roman"/>
        </w:rPr>
      </w:pPr>
    </w:p>
    <w:p w14:paraId="7F151999" w14:textId="7A99631D" w:rsidR="006E6289" w:rsidRPr="006E6289" w:rsidRDefault="006E6289" w:rsidP="00873166">
      <w:pPr>
        <w:pStyle w:val="Heading1"/>
        <w:rPr>
          <w:rFonts w:ascii="Times New Roman" w:hAnsi="Times New Roman" w:cs="Times New Roman"/>
          <w:sz w:val="24"/>
          <w:szCs w:val="24"/>
        </w:rPr>
      </w:pPr>
      <w:r w:rsidRPr="006E6289">
        <w:rPr>
          <w:rFonts w:ascii="Times New Roman" w:hAnsi="Times New Roman" w:cs="Times New Roman"/>
          <w:sz w:val="24"/>
          <w:szCs w:val="24"/>
        </w:rPr>
        <w:t xml:space="preserve">ASSURANCES OF COMPLIANCE WITH GRANT REQUIREMENTS </w:t>
      </w:r>
    </w:p>
    <w:p w14:paraId="67840195" w14:textId="77777777" w:rsidR="006E6289" w:rsidRPr="00873166" w:rsidRDefault="006E6289" w:rsidP="006E6289">
      <w:pPr>
        <w:rPr>
          <w:rFonts w:ascii="Times New Roman" w:hAnsi="Times New Roman" w:cs="Times New Roman"/>
        </w:rPr>
      </w:pPr>
    </w:p>
    <w:p w14:paraId="651933CC"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By signing and submitting this document, the applicant or grantee agrees to comply with all requirements of the Family Violence Prevention and Services Act (FVPSA) including but not limited to the following conditions imposed by the FVPSA, 42 U.S.C. § 10401 et seq. and 45 CFR part 1370. </w:t>
      </w:r>
    </w:p>
    <w:p w14:paraId="12E4FB45"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(1) Grant funds will be used to provide shelter, supportive services, and prevention services to adult and youth victims of family violence, domestic violence, or dating violence, and their dependents (42 U.S.C. § 10408(a)). </w:t>
      </w:r>
    </w:p>
    <w:p w14:paraId="75883797"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(2) Grant funds will not be used as direct payment to any victim of family violence, domestic violence, or dating violence, or to any dependent of such victim (42 U.S.C. § 10408(d)(1)). </w:t>
      </w:r>
    </w:p>
    <w:p w14:paraId="05C99E89"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(3) No income eligibility standard will be imposed on individuals with respect to eligibility for assistance or services supported with funds appropriated to carry out the FVPSA (42 U.S.C. § 10406(c)(3)). </w:t>
      </w:r>
    </w:p>
    <w:p w14:paraId="22D398DB"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(4) No fees will be levied for assistance or services provided with funds appropriated to carry out the FVPSA (42 U.S.C. § 10406(c)(3)). </w:t>
      </w:r>
    </w:p>
    <w:p w14:paraId="2A9BCE0B"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(5) The applicant has established policies, procedures, and protocols to ensure compliance, including by subgrantees, with the provisions of 42 U.S.C. § 10406(c)(5) regarding non-disclosure of confidential or private information (42 U.S.C. § 10407(a)(2)(A)). </w:t>
      </w:r>
    </w:p>
    <w:p w14:paraId="363C5696"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(6) Pursuant to 42 U.S.C. § 10406(c)(5), the applicant will comply with requirements to ensure the non-disclosure of confidential or private information, which include, but are not limited to: a) grantees will not disclose any personally identifying information (PII) collected in connection with services requested (including services used or denied), through grantee’s funded activities or reveal PII without informed, written, reasonably time-limited consent by the person about whom information is sought, whether for the FVPSA-funded activities or any other federal or state program and in accordance with 42 U.S.C. § 10406(c)(5)(B)(ii); b) grantees will not release information compelled by statutory or court order unless adhering to the requirements of 42 U.S.C. § 10406(c)(5)(C); and c) grantees may share non-personally identifying information in the aggregate for the purposes enunciated in 42 U.S.C. § 10406(c)(5)(D)(i) as well as for other purposes found in 42 U.S.C. § 10406(c)(5)(D)(ii) and (iii). </w:t>
      </w:r>
    </w:p>
    <w:p w14:paraId="43D2831F"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(7) The address or location of any shelter or facility assisted under the FVPSA that otherwise maintains a confidential location will, except with written authorization of the person or persons responsible for the operation of such shelter, not be made public (42 U.S. C. § 10406(c)(5)(H)). Shelters which choose to remain confidential must develop and maintain systems and protocols to remain secure, which must include policies to respond to disruptive or dangerous contact from abusers. Tribal governments, while exercising due diligence to comply with statutory law and regulations regarding the confidentiality of the shelter location, may determine how best to maintain the safety and confidentiality of shelter locations (45 CFR § 1370.4(g)(1) and (g)(2)). 27 </w:t>
      </w:r>
    </w:p>
    <w:p w14:paraId="7DFD12CD" w14:textId="77777777" w:rsidR="00873166" w:rsidRPr="00873166" w:rsidRDefault="00873166" w:rsidP="00873166">
      <w:pPr>
        <w:rPr>
          <w:rFonts w:ascii="Times New Roman" w:hAnsi="Times New Roman" w:cs="Times New Roman"/>
        </w:rPr>
      </w:pPr>
    </w:p>
    <w:p w14:paraId="70C73ACE"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(8) The applicant will ensure that it and its subgrantees will not discriminate on the basis of age, sex, disability, race, color, national origin, or religion (42 U.S.C. § 10406(c)(2)). No person shall on the ground of actual or perceived sex, including gender identity, be excluded from participation in, be denied the benefits of, or be subject to discrimination under, any program or activity funded in whole or in part through FVPSA (45 CFR § 1370.5(a)). No person shall on the ground of actual or perceived sexual orientation be excluded from participation in, be denied the benefits of, or be subject to discrimination under, any program or activity funded in whole or in part through FVPSA (45 CFR § 1370.5(c)). </w:t>
      </w:r>
    </w:p>
    <w:p w14:paraId="2627E640"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(9) The applicant shall use FVPSA funds to supplement and not supplant other federal, state, tribal and local public funds expended to provide services and activities that promote the objectives of the FVPSA (42 U.S.C. § 10406(c)(6)). </w:t>
      </w:r>
    </w:p>
    <w:p w14:paraId="63B8F100"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(10) Receipt of supportive services under the FVPSA will be voluntary. No condition will be applied for the receipt of emergency shelter (42 U.S.C. § 10408(d)(2)) and 4</w:t>
      </w:r>
      <w:r w:rsidRPr="00873166">
        <w:rPr>
          <w:rFonts w:ascii="Times New Roman" w:hAnsi="Times New Roman" w:cs="Times New Roman"/>
          <w:i/>
          <w:iCs/>
        </w:rPr>
        <w:t xml:space="preserve">5 </w:t>
      </w:r>
      <w:r w:rsidRPr="00873166">
        <w:rPr>
          <w:rFonts w:ascii="Times New Roman" w:hAnsi="Times New Roman" w:cs="Times New Roman"/>
        </w:rPr>
        <w:t>CFR § 1370.10(b)(10). </w:t>
      </w:r>
    </w:p>
    <w:p w14:paraId="49027F57" w14:textId="77777777" w:rsidR="00873166" w:rsidRDefault="00873166" w:rsidP="00873166">
      <w:pPr>
        <w:rPr>
          <w:rFonts w:ascii="Times New Roman" w:hAnsi="Times New Roman" w:cs="Times New Roman"/>
        </w:rPr>
      </w:pPr>
      <w:r w:rsidRPr="00873166">
        <w:rPr>
          <w:rFonts w:ascii="Times New Roman" w:hAnsi="Times New Roman" w:cs="Times New Roman"/>
        </w:rPr>
        <w:t>(11) The tribe has a law or procedure to bar an abuser from a shared household or a household of the abused person, which may include eviction laws or procedures, where appropriate (42 U.S.C. § 10407(a)(2)(H)). </w:t>
      </w:r>
    </w:p>
    <w:p w14:paraId="697C3F07" w14:textId="77777777" w:rsidR="00873166" w:rsidRPr="00873166" w:rsidRDefault="00873166" w:rsidP="00873166">
      <w:pPr>
        <w:rPr>
          <w:rFonts w:ascii="Times New Roman" w:hAnsi="Times New Roman" w:cs="Times New Roman"/>
        </w:rPr>
      </w:pPr>
    </w:p>
    <w:p w14:paraId="7FDC0D7C"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___________________________________________ </w:t>
      </w:r>
    </w:p>
    <w:p w14:paraId="37FE48EE" w14:textId="77777777" w:rsidR="00873166" w:rsidRDefault="00873166" w:rsidP="00873166">
      <w:pPr>
        <w:rPr>
          <w:rFonts w:ascii="Times New Roman" w:hAnsi="Times New Roman" w:cs="Times New Roman"/>
        </w:rPr>
      </w:pPr>
      <w:r w:rsidRPr="00873166">
        <w:rPr>
          <w:rFonts w:ascii="Times New Roman" w:hAnsi="Times New Roman" w:cs="Times New Roman"/>
        </w:rPr>
        <w:t>Printed Name and Title of Tribally Designated Official </w:t>
      </w:r>
    </w:p>
    <w:p w14:paraId="5E8AD42C" w14:textId="77777777" w:rsidR="00873166" w:rsidRPr="00873166" w:rsidRDefault="00873166" w:rsidP="00873166">
      <w:pPr>
        <w:rPr>
          <w:rFonts w:ascii="Times New Roman" w:hAnsi="Times New Roman" w:cs="Times New Roman"/>
        </w:rPr>
      </w:pPr>
    </w:p>
    <w:p w14:paraId="3140A81B"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___________________________________________ </w:t>
      </w:r>
    </w:p>
    <w:p w14:paraId="187DDEE4" w14:textId="77777777" w:rsidR="00873166" w:rsidRDefault="00873166" w:rsidP="00873166">
      <w:pPr>
        <w:rPr>
          <w:rFonts w:ascii="Times New Roman" w:hAnsi="Times New Roman" w:cs="Times New Roman"/>
        </w:rPr>
      </w:pPr>
      <w:r w:rsidRPr="00873166">
        <w:rPr>
          <w:rFonts w:ascii="Times New Roman" w:hAnsi="Times New Roman" w:cs="Times New Roman"/>
        </w:rPr>
        <w:t>Signature of Tribally Designated Official </w:t>
      </w:r>
    </w:p>
    <w:p w14:paraId="0EFA73A7" w14:textId="77777777" w:rsidR="00873166" w:rsidRPr="00873166" w:rsidRDefault="00873166" w:rsidP="00873166">
      <w:pPr>
        <w:rPr>
          <w:rFonts w:ascii="Times New Roman" w:hAnsi="Times New Roman" w:cs="Times New Roman"/>
        </w:rPr>
      </w:pPr>
    </w:p>
    <w:p w14:paraId="2FDC8474"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____________________________ </w:t>
      </w:r>
    </w:p>
    <w:p w14:paraId="39D235C0" w14:textId="77777777" w:rsidR="00873166" w:rsidRDefault="00873166" w:rsidP="00873166">
      <w:pPr>
        <w:rPr>
          <w:rFonts w:ascii="Times New Roman" w:hAnsi="Times New Roman" w:cs="Times New Roman"/>
        </w:rPr>
      </w:pPr>
      <w:r w:rsidRPr="00873166">
        <w:rPr>
          <w:rFonts w:ascii="Times New Roman" w:hAnsi="Times New Roman" w:cs="Times New Roman"/>
        </w:rPr>
        <w:t>Date Signed </w:t>
      </w:r>
    </w:p>
    <w:p w14:paraId="39339513" w14:textId="77777777" w:rsidR="00873166" w:rsidRPr="00873166" w:rsidRDefault="00873166" w:rsidP="00873166">
      <w:pPr>
        <w:rPr>
          <w:rFonts w:ascii="Times New Roman" w:hAnsi="Times New Roman" w:cs="Times New Roman"/>
        </w:rPr>
      </w:pPr>
    </w:p>
    <w:p w14:paraId="5064D7E6"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_____________________________________________________ </w:t>
      </w:r>
    </w:p>
    <w:p w14:paraId="47BB6187" w14:textId="77777777" w:rsidR="00873166" w:rsidRPr="00873166" w:rsidRDefault="00873166" w:rsidP="00873166">
      <w:pPr>
        <w:rPr>
          <w:rFonts w:ascii="Times New Roman" w:hAnsi="Times New Roman" w:cs="Times New Roman"/>
        </w:rPr>
      </w:pPr>
      <w:r w:rsidRPr="00873166">
        <w:rPr>
          <w:rFonts w:ascii="Times New Roman" w:hAnsi="Times New Roman" w:cs="Times New Roman"/>
        </w:rPr>
        <w:t>Name of Tribe, Tribal Organization or Other Eligible Organization </w:t>
      </w:r>
    </w:p>
    <w:p w14:paraId="3F1CCEA5" w14:textId="77777777" w:rsidR="006E6289" w:rsidRDefault="006E6289"/>
    <w:sectPr w:rsidR="006E6289" w:rsidSect="006E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631B"/>
    <w:multiLevelType w:val="hybridMultilevel"/>
    <w:tmpl w:val="AF7A8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503E7"/>
    <w:multiLevelType w:val="hybridMultilevel"/>
    <w:tmpl w:val="AF420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F678A"/>
    <w:multiLevelType w:val="hybridMultilevel"/>
    <w:tmpl w:val="ECBA2054"/>
    <w:lvl w:ilvl="0" w:tplc="16BA2ED8">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4241FC"/>
    <w:multiLevelType w:val="hybridMultilevel"/>
    <w:tmpl w:val="3BFC865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4">
    <w:nsid w:val="686F3958"/>
    <w:multiLevelType w:val="hybridMultilevel"/>
    <w:tmpl w:val="08DA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5B29DF"/>
    <w:multiLevelType w:val="hybridMultilevel"/>
    <w:tmpl w:val="F558F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91"/>
    <w:rsid w:val="00046724"/>
    <w:rsid w:val="00065A54"/>
    <w:rsid w:val="000B2714"/>
    <w:rsid w:val="00124FEB"/>
    <w:rsid w:val="001428CC"/>
    <w:rsid w:val="00161A31"/>
    <w:rsid w:val="00232EF0"/>
    <w:rsid w:val="00277DE8"/>
    <w:rsid w:val="002D0B6C"/>
    <w:rsid w:val="002D1860"/>
    <w:rsid w:val="003510E5"/>
    <w:rsid w:val="00464FB4"/>
    <w:rsid w:val="004F6E91"/>
    <w:rsid w:val="005544C4"/>
    <w:rsid w:val="005C0B73"/>
    <w:rsid w:val="0064154C"/>
    <w:rsid w:val="006E55A2"/>
    <w:rsid w:val="006E6289"/>
    <w:rsid w:val="006F723C"/>
    <w:rsid w:val="00873166"/>
    <w:rsid w:val="008D5E25"/>
    <w:rsid w:val="00946401"/>
    <w:rsid w:val="009A3BFE"/>
    <w:rsid w:val="00A8493B"/>
    <w:rsid w:val="00B124BF"/>
    <w:rsid w:val="00BF33D6"/>
    <w:rsid w:val="00C06EF9"/>
    <w:rsid w:val="00C34321"/>
    <w:rsid w:val="00C900E3"/>
    <w:rsid w:val="00C9566C"/>
    <w:rsid w:val="00CC3841"/>
    <w:rsid w:val="00D2057E"/>
    <w:rsid w:val="00D31FAC"/>
    <w:rsid w:val="00D8711F"/>
    <w:rsid w:val="00D94A5D"/>
    <w:rsid w:val="00DA21C3"/>
    <w:rsid w:val="00DA5991"/>
    <w:rsid w:val="00E00894"/>
    <w:rsid w:val="00E04F1F"/>
    <w:rsid w:val="00FD369D"/>
    <w:rsid w:val="00FF1B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56BF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B7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A5991"/>
    <w:rPr>
      <w:rFonts w:ascii="Times New Roman" w:hAnsi="Times New Roman" w:cs="Times New Roman"/>
      <w:sz w:val="17"/>
      <w:szCs w:val="17"/>
    </w:rPr>
  </w:style>
  <w:style w:type="paragraph" w:customStyle="1" w:styleId="p2">
    <w:name w:val="p2"/>
    <w:basedOn w:val="Normal"/>
    <w:rsid w:val="00DA5991"/>
    <w:rPr>
      <w:rFonts w:ascii="Times New Roman" w:hAnsi="Times New Roman" w:cs="Times New Roman"/>
      <w:sz w:val="17"/>
      <w:szCs w:val="17"/>
    </w:rPr>
  </w:style>
  <w:style w:type="paragraph" w:customStyle="1" w:styleId="p3">
    <w:name w:val="p3"/>
    <w:basedOn w:val="Normal"/>
    <w:rsid w:val="00DA5991"/>
    <w:pPr>
      <w:spacing w:after="21"/>
    </w:pPr>
    <w:rPr>
      <w:rFonts w:ascii="Times New Roman" w:hAnsi="Times New Roman" w:cs="Times New Roman"/>
      <w:sz w:val="17"/>
      <w:szCs w:val="17"/>
    </w:rPr>
  </w:style>
  <w:style w:type="paragraph" w:customStyle="1" w:styleId="p4">
    <w:name w:val="p4"/>
    <w:basedOn w:val="Normal"/>
    <w:rsid w:val="00DA5991"/>
    <w:rPr>
      <w:rFonts w:ascii="Times New Roman" w:hAnsi="Times New Roman" w:cs="Times New Roman"/>
      <w:sz w:val="18"/>
      <w:szCs w:val="18"/>
    </w:rPr>
  </w:style>
  <w:style w:type="paragraph" w:customStyle="1" w:styleId="p5">
    <w:name w:val="p5"/>
    <w:basedOn w:val="Normal"/>
    <w:rsid w:val="00DA5991"/>
    <w:pPr>
      <w:spacing w:after="33"/>
    </w:pPr>
    <w:rPr>
      <w:rFonts w:ascii="Times New Roman" w:hAnsi="Times New Roman" w:cs="Times New Roman"/>
      <w:sz w:val="17"/>
      <w:szCs w:val="17"/>
    </w:rPr>
  </w:style>
  <w:style w:type="paragraph" w:customStyle="1" w:styleId="p6">
    <w:name w:val="p6"/>
    <w:basedOn w:val="Normal"/>
    <w:rsid w:val="00DA5991"/>
    <w:pPr>
      <w:spacing w:after="8"/>
    </w:pPr>
    <w:rPr>
      <w:rFonts w:ascii="Wingdings" w:hAnsi="Wingdings" w:cs="Times New Roman"/>
      <w:sz w:val="17"/>
      <w:szCs w:val="17"/>
    </w:rPr>
  </w:style>
  <w:style w:type="paragraph" w:customStyle="1" w:styleId="p7">
    <w:name w:val="p7"/>
    <w:basedOn w:val="Normal"/>
    <w:rsid w:val="00DA5991"/>
    <w:pPr>
      <w:spacing w:after="8"/>
    </w:pPr>
    <w:rPr>
      <w:rFonts w:ascii="Times New Roman" w:hAnsi="Times New Roman" w:cs="Times New Roman"/>
      <w:sz w:val="17"/>
      <w:szCs w:val="17"/>
    </w:rPr>
  </w:style>
  <w:style w:type="character" w:customStyle="1" w:styleId="s1">
    <w:name w:val="s1"/>
    <w:basedOn w:val="DefaultParagraphFont"/>
    <w:rsid w:val="00DA5991"/>
    <w:rPr>
      <w:rFonts w:ascii="Wingdings" w:hAnsi="Wingdings" w:hint="default"/>
      <w:sz w:val="17"/>
      <w:szCs w:val="17"/>
    </w:rPr>
  </w:style>
  <w:style w:type="character" w:customStyle="1" w:styleId="apple-converted-space">
    <w:name w:val="apple-converted-space"/>
    <w:basedOn w:val="DefaultParagraphFont"/>
    <w:rsid w:val="00DA5991"/>
  </w:style>
  <w:style w:type="paragraph" w:styleId="ListParagraph">
    <w:name w:val="List Paragraph"/>
    <w:basedOn w:val="Normal"/>
    <w:uiPriority w:val="34"/>
    <w:qFormat/>
    <w:rsid w:val="004F6E91"/>
    <w:pPr>
      <w:ind w:left="720"/>
    </w:pPr>
    <w:rPr>
      <w:rFonts w:ascii="Times New Roman" w:eastAsia="ヒラギノ角ゴ Pro W3" w:hAnsi="Times New Roman" w:cs="Times New Roman"/>
      <w:color w:val="000000"/>
    </w:rPr>
  </w:style>
  <w:style w:type="character" w:customStyle="1" w:styleId="Heading1Char">
    <w:name w:val="Heading 1 Char"/>
    <w:basedOn w:val="DefaultParagraphFont"/>
    <w:link w:val="Heading1"/>
    <w:uiPriority w:val="9"/>
    <w:rsid w:val="005C0B73"/>
    <w:rPr>
      <w:rFonts w:asciiTheme="majorHAnsi" w:eastAsiaTheme="majorEastAsia" w:hAnsiTheme="majorHAnsi" w:cstheme="majorBidi"/>
      <w:b/>
      <w:bCs/>
      <w:kern w:val="32"/>
      <w:sz w:val="32"/>
      <w:szCs w:val="32"/>
    </w:rPr>
  </w:style>
  <w:style w:type="paragraph" w:customStyle="1" w:styleId="Default">
    <w:name w:val="Default"/>
    <w:rsid w:val="006E628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59401">
      <w:bodyDiv w:val="1"/>
      <w:marLeft w:val="0"/>
      <w:marRight w:val="0"/>
      <w:marTop w:val="0"/>
      <w:marBottom w:val="0"/>
      <w:divBdr>
        <w:top w:val="none" w:sz="0" w:space="0" w:color="auto"/>
        <w:left w:val="none" w:sz="0" w:space="0" w:color="auto"/>
        <w:bottom w:val="none" w:sz="0" w:space="0" w:color="auto"/>
        <w:right w:val="none" w:sz="0" w:space="0" w:color="auto"/>
      </w:divBdr>
    </w:div>
    <w:div w:id="1645500355">
      <w:bodyDiv w:val="1"/>
      <w:marLeft w:val="0"/>
      <w:marRight w:val="0"/>
      <w:marTop w:val="0"/>
      <w:marBottom w:val="0"/>
      <w:divBdr>
        <w:top w:val="none" w:sz="0" w:space="0" w:color="auto"/>
        <w:left w:val="none" w:sz="0" w:space="0" w:color="auto"/>
        <w:bottom w:val="none" w:sz="0" w:space="0" w:color="auto"/>
        <w:right w:val="none" w:sz="0" w:space="0" w:color="auto"/>
      </w:divBdr>
    </w:div>
    <w:div w:id="2124569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4854</Words>
  <Characters>26849</Characters>
  <Application>Microsoft Macintosh Word</Application>
  <DocSecurity>0</DocSecurity>
  <Lines>348</Lines>
  <Paragraphs>66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 addition, this grant will provide the following desired benefits:</vt:lpstr>
      <vt:lpstr/>
      <vt:lpstr>[insert name of tribe] Tribal Council</vt:lpstr>
      <vt:lpstr>Resolution No. 2018- ___</vt:lpstr>
      <vt:lpstr>ASSURANCES OF COMPLIANCE WITH GRANT REQUIREMENTS </vt:lpstr>
    </vt:vector>
  </TitlesOfParts>
  <LinksUpToDate>false</LinksUpToDate>
  <CharactersWithSpaces>31637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Demmert</dc:creator>
  <cp:keywords/>
  <dc:description/>
  <cp:lastModifiedBy>Michelle Demmert</cp:lastModifiedBy>
  <cp:revision>2</cp:revision>
  <dcterms:created xsi:type="dcterms:W3CDTF">2019-02-01T20:22:00Z</dcterms:created>
  <dcterms:modified xsi:type="dcterms:W3CDTF">2019-02-01T20:22:00Z</dcterms:modified>
</cp:coreProperties>
</file>